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9D6" w:rsidRDefault="007569D6" w:rsidP="007569D6">
      <w:pPr>
        <w:spacing w:line="276" w:lineRule="auto"/>
        <w:jc w:val="center"/>
        <w:rPr>
          <w:rFonts w:ascii="Segoe UI Semilight" w:hAnsi="Segoe UI Semilight"/>
          <w:b/>
          <w:bCs/>
          <w:u w:val="single"/>
          <w:rtl/>
        </w:rPr>
      </w:pPr>
      <w:r w:rsidRPr="00984CD3">
        <w:rPr>
          <w:rFonts w:ascii="Segoe UI Semilight" w:hAnsi="Segoe UI Semilight"/>
          <w:b/>
          <w:bCs/>
          <w:u w:val="single"/>
          <w:rtl/>
        </w:rPr>
        <w:t xml:space="preserve">שאלות הבהרה למכרז </w:t>
      </w:r>
      <w:r>
        <w:rPr>
          <w:rFonts w:ascii="Segoe UI Semilight" w:hAnsi="Segoe UI Semilight" w:hint="cs"/>
          <w:b/>
          <w:bCs/>
          <w:u w:val="single"/>
          <w:rtl/>
        </w:rPr>
        <w:t xml:space="preserve">  </w:t>
      </w:r>
      <w:r w:rsidRPr="007569D6">
        <w:rPr>
          <w:rFonts w:ascii="Segoe UI Semilight" w:hAnsi="Segoe UI Semilight"/>
          <w:b/>
          <w:bCs/>
          <w:u w:val="single"/>
          <w:rtl/>
        </w:rPr>
        <w:t xml:space="preserve">מס' 1001/19 לניהול מערך אישור ראשוני של מעונות יום לפעוטות בהתאם לחוק הפיקוח על מעונות יום לפעוטות, התשע"ט – 2018 </w:t>
      </w:r>
    </w:p>
    <w:p w:rsidR="00412719" w:rsidRDefault="00412719" w:rsidP="007569D6">
      <w:pPr>
        <w:spacing w:line="276" w:lineRule="auto"/>
        <w:jc w:val="center"/>
        <w:rPr>
          <w:rFonts w:ascii="Segoe UI Semilight" w:hAnsi="Segoe UI Semilight"/>
          <w:b/>
          <w:bCs/>
          <w:u w:val="single"/>
          <w:rtl/>
        </w:rPr>
      </w:pPr>
    </w:p>
    <w:p w:rsidR="00412719" w:rsidRDefault="00412719" w:rsidP="007569D6">
      <w:pPr>
        <w:spacing w:line="276" w:lineRule="auto"/>
        <w:jc w:val="center"/>
        <w:rPr>
          <w:rFonts w:ascii="Segoe UI Semilight" w:hAnsi="Segoe UI Semilight"/>
          <w:b/>
          <w:bCs/>
          <w:u w:val="single"/>
          <w:rtl/>
        </w:rPr>
      </w:pPr>
    </w:p>
    <w:p w:rsidR="00412719" w:rsidRPr="00412719" w:rsidRDefault="00412719" w:rsidP="00412719">
      <w:pPr>
        <w:rPr>
          <w:rFonts w:ascii="Segoe UI Semilight" w:hAnsi="Segoe UI Semilight"/>
          <w:b/>
          <w:bCs/>
        </w:rPr>
      </w:pPr>
      <w:r w:rsidRPr="00F75F80">
        <w:rPr>
          <w:rFonts w:ascii="Segoe UI Semilight" w:hAnsi="Segoe UI Semilight" w:hint="cs"/>
          <w:b/>
          <w:bCs/>
          <w:highlight w:val="yellow"/>
          <w:rtl/>
        </w:rPr>
        <w:t>המשרד מ</w:t>
      </w:r>
      <w:r w:rsidRPr="00F75F80">
        <w:rPr>
          <w:rFonts w:ascii="Segoe UI Semilight" w:hAnsi="Segoe UI Semilight"/>
          <w:b/>
          <w:bCs/>
          <w:highlight w:val="yellow"/>
          <w:rtl/>
        </w:rPr>
        <w:t xml:space="preserve">סב תשומת לב המציעים שחל שיבוש בנוסח ערבות הצעה נספח ג' למכרז ובמסגרת התשובות מצורף נוסח </w:t>
      </w:r>
      <w:r w:rsidR="00F75F80" w:rsidRPr="00F75F80">
        <w:rPr>
          <w:rFonts w:ascii="Segoe UI Semilight" w:hAnsi="Segoe UI Semilight" w:hint="cs"/>
          <w:b/>
          <w:bCs/>
          <w:highlight w:val="yellow"/>
          <w:rtl/>
        </w:rPr>
        <w:t xml:space="preserve">ערבות </w:t>
      </w:r>
      <w:r w:rsidRPr="00F75F80">
        <w:rPr>
          <w:rFonts w:ascii="Segoe UI Semilight" w:hAnsi="Segoe UI Semilight" w:hint="cs"/>
          <w:b/>
          <w:bCs/>
          <w:highlight w:val="yellow"/>
          <w:rtl/>
        </w:rPr>
        <w:t>מ</w:t>
      </w:r>
      <w:r w:rsidRPr="00F75F80">
        <w:rPr>
          <w:rFonts w:ascii="Segoe UI Semilight" w:hAnsi="Segoe UI Semilight"/>
          <w:b/>
          <w:bCs/>
          <w:highlight w:val="yellow"/>
          <w:rtl/>
        </w:rPr>
        <w:t>תוקן.</w:t>
      </w:r>
    </w:p>
    <w:p w:rsidR="00412719" w:rsidRPr="00412719" w:rsidRDefault="00412719" w:rsidP="00412719">
      <w:pPr>
        <w:spacing w:line="276" w:lineRule="auto"/>
        <w:rPr>
          <w:rFonts w:ascii="Segoe UI Semilight" w:hAnsi="Segoe UI Semilight"/>
          <w:b/>
          <w:bCs/>
          <w:u w:val="single"/>
          <w:rtl/>
        </w:rPr>
      </w:pPr>
    </w:p>
    <w:p w:rsidR="007569D6" w:rsidRDefault="007569D6" w:rsidP="007569D6">
      <w:pPr>
        <w:spacing w:line="276" w:lineRule="auto"/>
        <w:jc w:val="center"/>
        <w:rPr>
          <w:rFonts w:ascii="Segoe UI Semilight" w:hAnsi="Segoe UI Semilight"/>
          <w:b/>
          <w:bCs/>
          <w:u w:val="single"/>
          <w:rtl/>
        </w:rPr>
      </w:pPr>
    </w:p>
    <w:tbl>
      <w:tblPr>
        <w:bidiVisual/>
        <w:tblW w:w="10463" w:type="dxa"/>
        <w:tblInd w:w="-451" w:type="dxa"/>
        <w:tblCellMar>
          <w:left w:w="0" w:type="dxa"/>
          <w:right w:w="0" w:type="dxa"/>
        </w:tblCellMar>
        <w:tblLook w:val="04A0" w:firstRow="1" w:lastRow="0" w:firstColumn="1" w:lastColumn="0" w:noHBand="0" w:noVBand="1"/>
      </w:tblPr>
      <w:tblGrid>
        <w:gridCol w:w="640"/>
        <w:gridCol w:w="1144"/>
        <w:gridCol w:w="3727"/>
        <w:gridCol w:w="4952"/>
      </w:tblGrid>
      <w:tr w:rsidR="007569D6" w:rsidRPr="007569D6" w:rsidTr="007569D6">
        <w:trPr>
          <w:trHeight w:val="465"/>
          <w:tblHeader/>
        </w:trPr>
        <w:tc>
          <w:tcPr>
            <w:tcW w:w="640" w:type="dxa"/>
            <w:tcBorders>
              <w:top w:val="single" w:sz="4" w:space="0" w:color="auto"/>
              <w:left w:val="single" w:sz="4" w:space="0" w:color="auto"/>
              <w:bottom w:val="single" w:sz="4" w:space="0" w:color="auto"/>
              <w:right w:val="single" w:sz="4" w:space="0" w:color="auto"/>
            </w:tcBorders>
            <w:shd w:val="clear" w:color="000000" w:fill="BFBFBF"/>
            <w:tcMar>
              <w:top w:w="15" w:type="dxa"/>
              <w:left w:w="15" w:type="dxa"/>
              <w:bottom w:w="0" w:type="dxa"/>
              <w:right w:w="15" w:type="dxa"/>
            </w:tcMar>
            <w:vAlign w:val="center"/>
            <w:hideMark/>
          </w:tcPr>
          <w:p w:rsidR="007569D6" w:rsidRPr="007569D6" w:rsidRDefault="007569D6">
            <w:pPr>
              <w:jc w:val="both"/>
              <w:rPr>
                <w:rFonts w:ascii="David" w:hAnsi="David"/>
                <w:b/>
                <w:bCs/>
                <w:color w:val="000000"/>
              </w:rPr>
            </w:pPr>
            <w:r w:rsidRPr="007569D6">
              <w:rPr>
                <w:rFonts w:ascii="David" w:hAnsi="David"/>
                <w:b/>
                <w:bCs/>
                <w:color w:val="000000"/>
                <w:sz w:val="22"/>
                <w:szCs w:val="22"/>
                <w:rtl/>
              </w:rPr>
              <w:t>מספר סידורי</w:t>
            </w:r>
          </w:p>
        </w:tc>
        <w:tc>
          <w:tcPr>
            <w:tcW w:w="1144" w:type="dxa"/>
            <w:tcBorders>
              <w:top w:val="single" w:sz="4" w:space="0" w:color="auto"/>
              <w:left w:val="single" w:sz="4" w:space="0" w:color="auto"/>
              <w:bottom w:val="single" w:sz="4" w:space="0" w:color="auto"/>
              <w:right w:val="single" w:sz="4" w:space="0" w:color="auto"/>
            </w:tcBorders>
            <w:shd w:val="clear" w:color="000000" w:fill="BFBFB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הפנייה לס' מכרז</w:t>
            </w:r>
          </w:p>
        </w:tc>
        <w:tc>
          <w:tcPr>
            <w:tcW w:w="3727" w:type="dxa"/>
            <w:tcBorders>
              <w:top w:val="single" w:sz="4" w:space="0" w:color="auto"/>
              <w:left w:val="single" w:sz="4" w:space="0" w:color="auto"/>
              <w:bottom w:val="single" w:sz="4" w:space="0" w:color="auto"/>
              <w:right w:val="single" w:sz="4" w:space="0" w:color="auto"/>
            </w:tcBorders>
            <w:shd w:val="clear" w:color="000000" w:fill="BFBFBF"/>
            <w:tcMar>
              <w:top w:w="15" w:type="dxa"/>
              <w:left w:w="15" w:type="dxa"/>
              <w:bottom w:w="0" w:type="dxa"/>
              <w:right w:w="15" w:type="dxa"/>
            </w:tcMar>
            <w:vAlign w:val="center"/>
            <w:hideMark/>
          </w:tcPr>
          <w:p w:rsidR="007569D6" w:rsidRPr="007569D6" w:rsidRDefault="007569D6">
            <w:pPr>
              <w:rPr>
                <w:rFonts w:ascii="David" w:hAnsi="David"/>
                <w:b/>
                <w:bCs/>
                <w:color w:val="000000"/>
                <w:rtl/>
              </w:rPr>
            </w:pPr>
            <w:r w:rsidRPr="007569D6">
              <w:rPr>
                <w:rFonts w:ascii="David" w:hAnsi="David"/>
                <w:b/>
                <w:bCs/>
                <w:color w:val="000000"/>
                <w:sz w:val="22"/>
                <w:szCs w:val="22"/>
                <w:rtl/>
              </w:rPr>
              <w:t>שאלה/הערה</w:t>
            </w:r>
          </w:p>
        </w:tc>
        <w:tc>
          <w:tcPr>
            <w:tcW w:w="4952" w:type="dxa"/>
            <w:tcBorders>
              <w:top w:val="single" w:sz="4" w:space="0" w:color="auto"/>
              <w:left w:val="single" w:sz="4" w:space="0" w:color="auto"/>
              <w:bottom w:val="single" w:sz="4" w:space="0" w:color="auto"/>
              <w:right w:val="single" w:sz="4" w:space="0" w:color="auto"/>
            </w:tcBorders>
            <w:shd w:val="clear" w:color="000000" w:fill="BFBFBF"/>
            <w:tcMar>
              <w:top w:w="15" w:type="dxa"/>
              <w:left w:w="15" w:type="dxa"/>
              <w:bottom w:w="0" w:type="dxa"/>
              <w:right w:w="15" w:type="dxa"/>
            </w:tcMar>
            <w:vAlign w:val="center"/>
            <w:hideMark/>
          </w:tcPr>
          <w:p w:rsidR="007569D6" w:rsidRPr="007569D6" w:rsidRDefault="007569D6">
            <w:pPr>
              <w:rPr>
                <w:rFonts w:ascii="David" w:hAnsi="David"/>
                <w:b/>
                <w:bCs/>
                <w:color w:val="000000"/>
                <w:rtl/>
              </w:rPr>
            </w:pPr>
            <w:r w:rsidRPr="007569D6">
              <w:rPr>
                <w:rFonts w:ascii="David" w:hAnsi="David"/>
                <w:b/>
                <w:bCs/>
                <w:color w:val="000000"/>
                <w:sz w:val="22"/>
                <w:szCs w:val="22"/>
                <w:rtl/>
              </w:rPr>
              <w:t>תשובות</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לדחות את מועד ההגשה, שכן מרגע קבלת התשובות ועד להגשה יש כשבועיים בלבד.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לוחות הזמנים שחוק קבע מחייבים את המשרד להיערך ליישום בסד זמנים קצר ביותר, ולפיכך אין אפשרות להיענות לבקשה.</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על מנת לספק מענה ראוי למכרז הכולל בתוכו פתרון למערכת מידע מיטבית לתפעול המערך, נבקש את התחשבותכם בקבלת דחייה במועד הגשת המכרז.</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ראו תשובה לסעיף 1 לעיל.</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3</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על המעונות שבכוונתם לטפל ב-7 פעוטות ומעלה להיות בעלי אישור ראשוני עד 1.9.19. כיצד זה מתיישב עם הנחת עבודה של 250 מעונות חדשים בחודש?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ראו תשובה לשאלה</w:t>
            </w:r>
            <w:r w:rsidRPr="007569D6">
              <w:rPr>
                <w:rFonts w:ascii="David" w:hAnsi="David"/>
                <w:color w:val="FF0000"/>
                <w:sz w:val="22"/>
                <w:szCs w:val="22"/>
                <w:rtl/>
              </w:rPr>
              <w:t xml:space="preserve"> 29 להלן</w:t>
            </w:r>
            <w:r w:rsidRPr="007569D6">
              <w:rPr>
                <w:rFonts w:ascii="David" w:hAnsi="David"/>
                <w:color w:val="000000"/>
                <w:sz w:val="22"/>
                <w:szCs w:val="22"/>
                <w:rtl/>
              </w:rPr>
              <w:t>.</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3 למכרז, סעיף 2 א' נספח יג</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בסעיפים אלה נאמר כי המציע נדרש להעמיד תשתית עד 1.06.2019. לטובת היערכות למתן השירותים. לאור העובדה שהמכרז נמצא בהליכים ומועד הזכייה אינו ידוע, נבקש מעורך המכרז להגדיר פרק זמן סביר מינימאלי החל ממועד הזכייה לצורך העמדת תשתית מיטבית.</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על פי הנחות העבודה של המשרד, בכוונת המשרד להשלים את הליכי בחירת הזוכה עד לא יאוחר מ-14/4/19. היה והודעה על הזכייה לא תועבר עד מועד זה, ישתמש המשרד בסמכותו כמובהר בסעיף 5.1 למכרז ויקבע מועד חלופי לסיום פיתוח שלב א' של המערכת (שלא יעלה בכל מקרה על 45 ימים קלנד</w:t>
            </w:r>
            <w:r w:rsidR="00BE01B7">
              <w:rPr>
                <w:rFonts w:ascii="David" w:hAnsi="David" w:hint="cs"/>
                <w:color w:val="000000"/>
                <w:sz w:val="22"/>
                <w:szCs w:val="22"/>
                <w:rtl/>
              </w:rPr>
              <w:t>א</w:t>
            </w:r>
            <w:r w:rsidRPr="007569D6">
              <w:rPr>
                <w:rFonts w:ascii="David" w:hAnsi="David"/>
                <w:color w:val="000000"/>
                <w:sz w:val="22"/>
                <w:szCs w:val="22"/>
                <w:rtl/>
              </w:rPr>
              <w:t>רים).</w:t>
            </w:r>
          </w:p>
        </w:tc>
      </w:tr>
      <w:tr w:rsidR="007569D6" w:rsidRPr="007569D6" w:rsidTr="00BE01B7">
        <w:trPr>
          <w:trHeight w:val="30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לצורך תמחור המכרז נבקש לדעת את מספר הילדים הנמצאים בטווח הגילאים הרלבנטי כיום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כפי שפורט במסמכי המכרז, המשרד מצוי בחוסר ודאות ביחס למספר המעונות שיידרשו לקבל אישור ראשוני, כמו גם ביחס למספר המעונות החייבים באישור אשר יפנו לקבלתו. מספר הילדים הנמצאים בטווח הגילאים הרלוונטי כיום, אין לו משמעות לתמחור השירותים, שכן הבקשות מוגשות בידי המעונות. כמו כן, לא כל הילדים בטווח הגיל הרלוונטי שוהים במסגרות החייבות אישור ראשוני.בכל מקרה, לפי נתוני הלשכה המרכזית לסטטיסטיקה נכון לשנת 2017 היו בישראל כ-718 א' ילדים בגין 0 עד 3 שנים.</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6</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לדעת מה המספר הממוצע של פעוטות הנמצאים במעון יום, ככל והדבר ידוע למשרד</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ראו תשובה לשאלה </w:t>
            </w:r>
            <w:r w:rsidRPr="007569D6">
              <w:rPr>
                <w:rFonts w:ascii="David" w:hAnsi="David"/>
                <w:color w:val="FF0000"/>
                <w:sz w:val="22"/>
                <w:szCs w:val="22"/>
                <w:rtl/>
              </w:rPr>
              <w:t>5</w:t>
            </w:r>
            <w:r w:rsidRPr="007569D6">
              <w:rPr>
                <w:rFonts w:ascii="David" w:hAnsi="David"/>
                <w:color w:val="000000"/>
                <w:sz w:val="22"/>
                <w:szCs w:val="22"/>
                <w:rtl/>
              </w:rPr>
              <w:t xml:space="preserve"> לעיל. אין בידי המשרד נתון זה.</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כיצד נקבעה הערכת כמות המעונות שיקבלו אישור ראשוני? במידה וההערכה שגויה וכמות הבקשות עולה משמעותית מעל ל-250 פניות לחודש, האם ישונה ה </w:t>
            </w:r>
            <w:proofErr w:type="spellStart"/>
            <w:r w:rsidRPr="007569D6">
              <w:rPr>
                <w:rFonts w:ascii="David" w:hAnsi="David"/>
                <w:color w:val="000000"/>
                <w:sz w:val="22"/>
                <w:szCs w:val="22"/>
              </w:rPr>
              <w:t>sla</w:t>
            </w:r>
            <w:proofErr w:type="spellEnd"/>
            <w:r w:rsidRPr="007569D6">
              <w:rPr>
                <w:rFonts w:ascii="David" w:hAnsi="David"/>
                <w:color w:val="000000"/>
                <w:sz w:val="22"/>
                <w:szCs w:val="22"/>
                <w:rtl/>
              </w:rPr>
              <w:t xml:space="preserve"> בהתאם?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ראו תשובה לשאלה</w:t>
            </w:r>
            <w:r w:rsidRPr="007569D6">
              <w:rPr>
                <w:rFonts w:ascii="David" w:hAnsi="David"/>
                <w:color w:val="FF0000"/>
                <w:sz w:val="22"/>
                <w:szCs w:val="22"/>
                <w:rtl/>
              </w:rPr>
              <w:t xml:space="preserve"> 29 להלן</w:t>
            </w:r>
            <w:r w:rsidRPr="007569D6">
              <w:rPr>
                <w:rFonts w:ascii="David" w:hAnsi="David"/>
                <w:color w:val="000000"/>
                <w:sz w:val="22"/>
                <w:szCs w:val="22"/>
                <w:rtl/>
              </w:rPr>
              <w:t>. לא יחול שינוי בתנאי ה-</w:t>
            </w:r>
            <w:r w:rsidRPr="007569D6">
              <w:rPr>
                <w:rFonts w:ascii="David" w:hAnsi="David"/>
                <w:color w:val="000000"/>
                <w:sz w:val="22"/>
                <w:szCs w:val="22"/>
              </w:rPr>
              <w:t>SLA</w:t>
            </w:r>
            <w:r w:rsidRPr="007569D6">
              <w:rPr>
                <w:rFonts w:ascii="David" w:hAnsi="David"/>
                <w:color w:val="000000"/>
                <w:sz w:val="22"/>
                <w:szCs w:val="22"/>
                <w:rtl/>
              </w:rPr>
              <w:t>. על נותן השירותים להיערך להתאמת השירות כנדרש.</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 על מנת לאמוד את היקף השירותים הנדרש, נבקש לקבל מידע על היקף הפניות הצפוי למוקד הן בתקופת ההקמה והן בזמן התפעול השוטף.</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אין למשרד מידע ביחס למספר הפניות הצפוי למוקד. על המציע לבצע הערכה ביחס לכך ולהתאים את השירות בהתאם לתנאי המכרז במהלך תקופת ההפעלה והיקף הפניות בכל שלב בהתקשרות.</w:t>
            </w:r>
          </w:p>
        </w:tc>
      </w:tr>
      <w:tr w:rsidR="007569D6" w:rsidRPr="007569D6" w:rsidTr="00BE01B7">
        <w:trPr>
          <w:trHeight w:val="21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4.2.2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מניסיוננו, לצורך מידע תקין ונכון יש לאסוף פרטים נוספים מעבר לשם וכתובת המעון, נבקש לחדד סעיף זה.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במסגרת הסעיף פורט תיעוד מינימלי שנדרש מנותן השירותים ביחס לכל פניה. ככל שבמהלך מתן השירותים יעלה צורך לאיסוף פרטים חיוניים נוספים, אשר לדעת המשרד אין בהם כדי להאריך משמעותית את משך הטיפול בפנייה, המשרד שומר לעצמו את הזכות לדרוש מנותן השירותים לבצע איסוף פרטים נוספים, ללא כל תמורה נוספת.</w:t>
            </w:r>
          </w:p>
        </w:tc>
      </w:tr>
      <w:tr w:rsidR="007569D6" w:rsidRPr="007569D6" w:rsidTr="00BE01B7">
        <w:trPr>
          <w:trHeight w:val="21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4.2.3</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האם כתובת המייל הייעודית מיועדת לפניות של מעונות או פתוחה גם לפניות של הורים? האם יש צפי לכמות הפניות שתתקבלנה הן במענה הטלפוני והן בכתב? והאם המענה לפניות יעשה במייל או בשיחת טלפון יזומה?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כתובת המייל מיועדת לפניות הן של המעונות והן של ההורים ביחס לנוהל אישור ראשוני ו/או יישום החוק. למשרד אין צפי ביחס למספר הפניות. המענה לפניות שבוצעו באמצעות מייל ייעשה לפי שיקול דעת נותן השירותים (בכתב או טלפונית), בהתאם לתוכן הפנייה ולצורך בטיפול הנדרש מנותן השירותים, הכל באופן שיבטיח את הטיפול המיטבי בפונה.</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4.2.4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להוסיף את המילה "בממוצע" אחרי המילים " 2 דקות". </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המשרד מעוניין במתן רמת שירות גבוהה לפונים. על נותן השירותים להיערך בכל עת עם היקף כוח אדם מתאים לעומס במוקד.</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4.2.4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בסעיף צוין מענה תוך 2 דקות. מה אחוז הנטישה?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המכרז אינו מגדיר אחוז נטישה מסוים שייחשב כקביל, ובתנאי שהמוקד עומד ביתר הדרישות של רמת השירות כפי שהוגדרו במכרז. יחד עם זאת, ככל שבמהלך תקופת ההתקשרות יתברר שיעור נטישה בלתי סביר המעלה חשש לרמת שירות לא מיטבית, שומר המשרד את הזכות לקבוע שיעור נטישה קביל.</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4.3</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האם ניתן להפעיל מערכת ניהול פניות ברשת פנימית של המציע, ללא חשיפה למרשתת?</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אין מניעה ובתנאי שנותן השירותים יעמוד בכל דרישות האבטחה כנדרש במכרז.</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מהו הזמן שעל הקבלן לסיים לטפל בבקשה?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פעולות התלויות בביצועי נותן השירותים יבוצעו תוך סד זמנים כפי שהוגדר במכרז. </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4.4.6</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נראה כי פנייה טלפונית יזומה להשלמת מסמכים תוך 2 ימי עבודה לא סבירה בהתחשב בכמות הפניות הצפויות ובמועד תחילת העבודה (לאחר פיתוח המערכת ופיילוט.</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על נותן השירותים להיערך עם היקף כוח אדם מתאים לטיפול בפניות ובבקשות בהתאם לרמת השירות הנדרשת. תשומת לב המציעים מופנית לסעיף 11 להסכם, ולכך שהתמורה לנותן השירותים משתנה בהתאם למספר הבקשות שיטופלו.</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16</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 xml:space="preserve"> 4.4.9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להבהיר מהי התמורה עבור טיפול בבקשת השגה?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תינתן תמורה נפרדת בגין טיפול בבקשת השגה, שכן עלות הטיפול בהשגות כלולה בתמורה בהתאם לסעיפים 11.3.2-11.3.4 להסכם.</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 xml:space="preserve"> 4.4.9</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היות ומסגרת טיפול בבקשת השגה, המציע נדרש לבחון בשנית את מסמכי ההשגה מבחינת תקינותם, נבקש לאשר כי התמורה עבור טיפול בבקשת השגה תחשב כטיפול בבקשה חדשה.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לא. ראו תשובה לשאלה </w:t>
            </w:r>
            <w:r w:rsidRPr="007569D6">
              <w:rPr>
                <w:rFonts w:ascii="David" w:hAnsi="David"/>
                <w:color w:val="FF0000"/>
                <w:sz w:val="22"/>
                <w:szCs w:val="22"/>
                <w:rtl/>
              </w:rPr>
              <w:t>16 לעיל.</w:t>
            </w:r>
          </w:p>
        </w:tc>
      </w:tr>
      <w:tr w:rsidR="007569D6" w:rsidRPr="007569D6" w:rsidTr="00BE01B7">
        <w:trPr>
          <w:trHeight w:val="27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4.5</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ברור מדוע פעילות שהיקפה לא מוגדר ויכולה להיות משמעותית לא מתוגמלת ע"י המשרד. מדובר בדרישה שאינה סבירה ולכן נבקשכם לשקול סעיף זה מחדש.</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הפעילות הנדרשת מנותן השירותים במסגרת סעיף 4.5 למכרז נועדה להגדיל את מספר הבקשות המוגשות במקרה של מיעוט מעונות שיפתחו בקשה. ככל שהמעון אליו יפנה נותן השירותים כחלק מפעילות במסגרת סעיף זה יפתח בקשה במערכת, יהיה נותן השירותים זכאי לתשלום בהתאם לסעיפים 11.3.2 או 11.3.3 בהסכם, לפי העניין. תשומת לב המציעים מופנית לסעיף 11.3.2 בהסכם במסגרתו נותן השירותים מקבל תקציב תפעול קבוע, אשר אמור לתת מענה גם לפניות יזומות.</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19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4.6.1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להבהיר שמנהל הפרויקט אינו נדרש להיות עובדו של המציע בשלב הגשת ההצעה, אלא מועמד מטעם המציע.</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נכון</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4.6.2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האם ישנה הערכה לכמות מנהלי תיקים שהספק נדרש להעסיק ?</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על המציעים לעשות הערכה בהתאם לניסיונם בהפעלת שירותים דומים לגבי מספר מנהלי התיקים שיידרש למתן השירותים בכל עת ולפי השינויים בעומס הפניות והבקשות בהתאם לדרישות המכרז.</w:t>
            </w:r>
          </w:p>
        </w:tc>
      </w:tr>
      <w:tr w:rsidR="007569D6" w:rsidRPr="007569D6" w:rsidTr="00BE01B7">
        <w:trPr>
          <w:trHeight w:val="3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4.7</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קיימת טעות בהפניה לסעיף 11.3.3</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הכוונה לסעיף 11.3.3 בהסכם. הסעיף יתוקן בהתאם.</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5.2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ישנה סתירה – רשום שמשך ההתקשרות עם הזוכה הוא לשנה וסך כל תקופות הארכה לא יעלו על ארבע שנים. בניגוד לכך רשום בשורה האחרונה: " יובהר כי משך ההתקשרות המקסימלית לרבות תקופות ההארכה לא יעלו על ארבע שנים"  - האם משך ההתקשרות המקסימאלית היא 4 שנים או 5?</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אכן נפלה טעות סופר. הסיפא של הסעיף 5.2 יתוקן כך שתקופת ההתקשרות המקסימלית היא עד 5 שנים.</w:t>
            </w:r>
          </w:p>
        </w:tc>
      </w:tr>
      <w:tr w:rsidR="007569D6" w:rsidRPr="007569D6" w:rsidTr="00BE01B7">
        <w:trPr>
          <w:trHeight w:val="33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7.1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להבהיר כי אם המציע ישתמש במוצר מדף ליישום הפתרון (כדוגמת </w:t>
            </w:r>
            <w:r w:rsidRPr="007569D6">
              <w:rPr>
                <w:rFonts w:ascii="David" w:hAnsi="David"/>
                <w:color w:val="000000"/>
                <w:sz w:val="22"/>
                <w:szCs w:val="22"/>
              </w:rPr>
              <w:t>SAP, Microsoft</w:t>
            </w:r>
            <w:r w:rsidRPr="007569D6">
              <w:rPr>
                <w:rFonts w:ascii="David" w:hAnsi="David"/>
                <w:color w:val="000000"/>
                <w:sz w:val="22"/>
                <w:szCs w:val="22"/>
                <w:rtl/>
              </w:rPr>
              <w:t xml:space="preserve"> או פלטפורמה אחרת הקיימת בשוק), זכויות הקניין הרוחני בנוגע למוצר זה הינן אך ורק לגבי התוצר שכן זכויות הקניין הרוחני הינן של בעל המוצר.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נכון במקרה שמשתמשים בתוכנת מדף כמצויין. במקרה זה הפלטפורמה אינה של המשרד והיא אמורה להירכש ע"י נותן השירותים כל עוד המערכת יושבת אצל נותן השרותים.</w:t>
            </w:r>
            <w:r w:rsidRPr="007569D6">
              <w:rPr>
                <w:rFonts w:ascii="David" w:hAnsi="David"/>
                <w:color w:val="000000"/>
                <w:sz w:val="22"/>
                <w:szCs w:val="22"/>
                <w:rtl/>
              </w:rPr>
              <w:br/>
              <w:t>לאחר שהמערכת תועבר למשרד, המשרד יישא בעלויות הפלטפורמה.</w:t>
            </w:r>
            <w:r w:rsidRPr="007569D6">
              <w:rPr>
                <w:rFonts w:ascii="David" w:hAnsi="David"/>
                <w:color w:val="000000"/>
                <w:sz w:val="22"/>
                <w:szCs w:val="22"/>
                <w:rtl/>
              </w:rPr>
              <w:br/>
              <w:t>בכל מקרה נותן השרותים יצטרך לקבל הסכמת המשרד לפלטפורמה של המערכת.</w:t>
            </w:r>
            <w:r w:rsidRPr="007569D6">
              <w:rPr>
                <w:rFonts w:ascii="David" w:hAnsi="David"/>
                <w:color w:val="000000"/>
                <w:sz w:val="22"/>
                <w:szCs w:val="22"/>
                <w:rtl/>
              </w:rPr>
              <w:br/>
              <w:t>מערכת פניות הציבור תוכל להיות בכל פלטפורמה שירצה נותן השירותים ובלבד שתהייה מופרדת משאר מערכות נותן השרותים ותענה על דרישות המשרד.</w:t>
            </w:r>
          </w:p>
        </w:tc>
      </w:tr>
      <w:tr w:rsidR="007569D6" w:rsidRPr="007569D6" w:rsidTr="00BE01B7">
        <w:trPr>
          <w:trHeight w:val="3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7.3.1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מהו תוקף הערבות?</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30.5.2019</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7.5.1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לתקן סעיף זה כך ששווי הסכם ההתקשרות יעמוד על מעל (ולא על) 1,500,000 ₪ כולל מע"מ לפחות בשנה בממוצע</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26</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7.6.3</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בסעיף 7.6.3 נדרש ניסיון של 3 שנים למנהל הפרויקט ואילו בסעיף 8.1.2 נדרש ניסיון של 5 שנים. מה נכון?</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במסגרת הסעיפים הנקובים אין דרישה של ניסיון של 3 ו-5 שנים, אלא דרישה לנסיון בפרויקטים שבוצעו בטווח זמן אחורה של 3 ו-5 שנים בהתאמה.</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8.1.1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בסעיף א הניקוד המקסימאלי עומד על  6 אחוז – האם ניקוד מקסימאלי של כל פרויקט שמציג המציע הוא  2 אחוז? כלומר – אם מציע מגיש פרוייקט אחד הוא יקבל במקסימום 2 אחוז?</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נכון</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 xml:space="preserve"> 8.1.3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להבהיר מהי כמות העמודים הנדרשת לטובת פירוט המתודולוגיה?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פירוט המתודולוגיה יהיה עד 25 עמודים לכל היותר, מהם עד 10 עמודים מתודולוגיה בהתאם לסעיפים 8.1.3 א' וג'.</w:t>
            </w:r>
          </w:p>
        </w:tc>
      </w:tr>
      <w:tr w:rsidR="007569D6" w:rsidRPr="007569D6" w:rsidTr="00BE01B7">
        <w:trPr>
          <w:trHeight w:val="30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29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 xml:space="preserve">8.3.4.2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בהצעת המחיר יש להתייחס לטיפול ב- 250 בקשות בחודש. לעומת זאת, בסעיף 4 כתוב כי מעל 5000 מעונות ידרשו לקבל אישור ראשוני עד 1.9.19 – נא הבהרתכם.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כאמור, המשרד מצוי בחוסר ודאות ביחס לקצב פתיחת הבקשות בידי המעונות, כמו גם ביחס למספר המעונות החייבים אישור ראשוני. לפיכך, 250 בקשות בחודש הינה הערכה של המשרד להיקף חודשי סביר מינימלי. תשומת לב המציעים מופנית לסעיף 11.3.3 בהסכם, כאשר ככל שהיקף הבקשות בחודש יעלה על 250 יהיה נותן השירותים זכאי לתשלום בגין כל בקשה נוספת. כמו כן, במידה והיקף הבקשות יפחת מ-100 בקשות חדשות בחודש, יחול קיזוז בהתאם לאמור בסעיף 11.3.3 להסכם.</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8.3.4.2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התפעול החודשי מתייחס ל – 250 בקשות. כיצד נתון זה מסתדר עם סעיף 4 במכרז ובו מצוין שעד 9/2019 הצפי הוא שמעל 5,000 ידרשו לקבל אישור ראשוני?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ראו תשובה לשאלה </w:t>
            </w:r>
            <w:r w:rsidRPr="007569D6">
              <w:rPr>
                <w:rFonts w:ascii="David" w:hAnsi="David"/>
                <w:color w:val="FF0000"/>
                <w:sz w:val="22"/>
                <w:szCs w:val="22"/>
                <w:rtl/>
              </w:rPr>
              <w:t>29 לעיל.</w:t>
            </w:r>
          </w:p>
        </w:tc>
      </w:tr>
      <w:tr w:rsidR="007569D6" w:rsidRPr="007569D6" w:rsidTr="00BE01B7">
        <w:trPr>
          <w:trHeight w:val="3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9.2.1.1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האם ניתן להגיש את העותקים בהדפסה דו"צ?</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כן</w:t>
            </w:r>
          </w:p>
        </w:tc>
      </w:tr>
      <w:tr w:rsidR="007569D6" w:rsidRPr="007569D6" w:rsidTr="00BE01B7">
        <w:trPr>
          <w:trHeight w:val="24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9.4.2.2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נבקשכם לפרט האם נדרש ציוד נוסף מעבר למשרדים טלפוניה ומחשוב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FF0000"/>
                <w:rtl/>
              </w:rPr>
            </w:pPr>
            <w:r w:rsidRPr="007569D6">
              <w:rPr>
                <w:rFonts w:ascii="David" w:hAnsi="David"/>
                <w:sz w:val="22"/>
                <w:szCs w:val="22"/>
                <w:rtl/>
              </w:rPr>
              <w:t>כל הציוד הנדרש לצורך אספקת השירותים בהתאם למכרז הינו באחריות נותן השירותים בלבד, לרבות ציוד תקשורת, ציוד אבטחת מידע, שרתים, רשיונות תוכנה וציוד מחשוב (מחשבים, מסכים, מדפסות, קוראי כרטיסים, מגרסת נייר וכד'). ציוד הנדרש לצורך אבטחת מידע, כמפורט בנספח 7 להסכם, ייבדק על ידי נציג המשרד בטרם תחילת מתן השירותים ושימוש בו טעון אישור נציג המשרד מראש</w:t>
            </w:r>
            <w:r w:rsidRPr="007569D6">
              <w:rPr>
                <w:rFonts w:ascii="David" w:hAnsi="David"/>
                <w:color w:val="FF0000"/>
                <w:sz w:val="22"/>
                <w:szCs w:val="22"/>
                <w:rtl/>
              </w:rPr>
              <w:t>.</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 xml:space="preserve">9.4.2.7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האם יש לצרף למעטפה 1, בין יתר המסמכים, את נספח יא' בלבד חתום בראשי תיבות ולא את כל כתב המכרז? ובנוסף, האם יש לצרף את התשובות לשאלות ההבהרה?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יש לצרף את נספח יא בלבד, כשהוא חתום בהתאם להוראות סעיף 9.4.2.7. אין צורך לצרף את מסמכי המכרז כאמור בסעיף 9.2.1.1.</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12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קנסות- לעיתים יש אי עמידה בלוחות זמנים אשר לא בשליטת הספק או הנובעת מעיכובים של המשרד, נבקשכם שבמידה והעיכובים נובעים מגורמים שלא בשליטת הספק, לא יופעלו קנסות</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לא יחול לשינוי במסמכי המכרז. המשרד כרשות מינהלית יפעיל שיקול דעת ופיצוים מוסכמים יוטלו כאשר העניין אמור היה להיות בשליטת הספק. </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tl/>
              </w:rPr>
            </w:pPr>
            <w:r w:rsidRPr="007569D6">
              <w:rPr>
                <w:rFonts w:ascii="David" w:hAnsi="David"/>
                <w:color w:val="000000"/>
                <w:sz w:val="22"/>
                <w:szCs w:val="22"/>
                <w:rtl/>
              </w:rPr>
              <w:t>12.4</w:t>
            </w:r>
            <w:r w:rsidRPr="007569D6">
              <w:rPr>
                <w:rFonts w:ascii="David" w:hAnsi="David"/>
                <w:color w:val="000000"/>
                <w:sz w:val="22"/>
                <w:szCs w:val="22"/>
                <w:rtl/>
              </w:rPr>
              <w:br/>
              <w:t>שורה 8</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כי הפיצוי המוסכם יהיה עבור תלונה מוצדקת ולא עבור תלונה.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הפיצוי המוסכם יהיה עבור תלונה שתמצא כמוצדקת בהתאם לשיקול דעתו הבלעדי של המשרד.</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36</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א – קיום חוקי עבודה ובדבר העסקת עובדים זרים כדין ותשלום שכר מינימום</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בסעיף 1 האם לציין שנת 2018?</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כן</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37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ג – כתב ערבות</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"אנו נשלם לכם את הסכום הנ"ל בתוך 51 יום...." – האם מדובר על טעות טכנית והכוונה היא ל – 15 יום?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אכן נפלה טעות סופר. יש לתקן את הנוסח ל-15 יום.</w:t>
            </w:r>
            <w:r w:rsidRPr="007569D6">
              <w:rPr>
                <w:rFonts w:ascii="David" w:hAnsi="David"/>
                <w:b/>
                <w:bCs/>
                <w:color w:val="000000"/>
                <w:sz w:val="22"/>
                <w:szCs w:val="22"/>
                <w:rtl/>
              </w:rPr>
              <w:t xml:space="preserve"> מצ"ב נוסח נספח ג' מתוקן.</w:t>
            </w:r>
          </w:p>
        </w:tc>
      </w:tr>
      <w:tr w:rsidR="007569D6" w:rsidRPr="007569D6" w:rsidTr="00BE01B7">
        <w:trPr>
          <w:trHeight w:val="24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38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ד - פירוט ניסיון המציע</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להבנתנו, בסעיף 1 (המתבסס על סעיף 7.5.1 לכתב המכרז) יש להציג ניסיון של 3 שנים בפרויקטים הכוללים ביצוע הליך בדיקת פניות ואילו בסעיף 2 (המתבסס על סעיף 8.1.1 א בכתב המכרז) יש להציג ניסיון כללי של 7 שנים בהפעלת מוקדים טלפוניים. נבקש לוודא כי אכן כך והאם נדרש להציג מוקדים שונים בסעיפים אלו?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בהתאם לתנאי הסעיף 7.5.1 למכרז נדרש המציע להציג פרויקט אחד אשר בוצע </w:t>
            </w:r>
            <w:r w:rsidRPr="007569D6">
              <w:rPr>
                <w:rFonts w:ascii="David" w:hAnsi="David"/>
                <w:b/>
                <w:bCs/>
                <w:color w:val="000000"/>
                <w:sz w:val="22"/>
                <w:szCs w:val="22"/>
                <w:u w:val="single"/>
                <w:rtl/>
              </w:rPr>
              <w:t>במהלך</w:t>
            </w:r>
            <w:r w:rsidRPr="007569D6">
              <w:rPr>
                <w:rFonts w:ascii="David" w:hAnsi="David"/>
                <w:color w:val="000000"/>
                <w:sz w:val="22"/>
                <w:szCs w:val="22"/>
                <w:rtl/>
              </w:rPr>
              <w:t xml:space="preserve"> 3 השנים הקודמות למועד האחרון להגשת ההצעות במכרז. במסגרת הסעיף 8.1.1 א' למכרז נדרש המציע להציג עד 3 פרויקטים שבוצעו </w:t>
            </w:r>
            <w:r w:rsidRPr="007569D6">
              <w:rPr>
                <w:rFonts w:ascii="David" w:hAnsi="David"/>
                <w:b/>
                <w:bCs/>
                <w:color w:val="000000"/>
                <w:sz w:val="22"/>
                <w:szCs w:val="22"/>
                <w:u w:val="single"/>
                <w:rtl/>
              </w:rPr>
              <w:t>במהלך</w:t>
            </w:r>
            <w:r w:rsidRPr="007569D6">
              <w:rPr>
                <w:rFonts w:ascii="David" w:hAnsi="David"/>
                <w:color w:val="000000"/>
                <w:sz w:val="22"/>
                <w:szCs w:val="22"/>
                <w:rtl/>
              </w:rPr>
              <w:t xml:space="preserve"> 7 השנים הקודמות למועד האחרון להגשת ההצעות במכרז. אין מניעה להציג במסגרת סעיף 8.1.1 א' ניסיון באותו פרויקט שהוצג לצורך הוכחת העמידה בסעיף 7.5.1 למכרז.</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39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ה - פירוט ניסיון מנהל הפרוייקט</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במידה ונרצה להציג ניסיון קודם של מנהל פרויקט ממקום עבודה קודם, אין לנו כל דרך להציג היקף כספי של הפרויקט. נבקשכם במידה ומדובר בניסיון ממקום עבודה קודם להסיר דרישה להיקף כספי.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היקף כספי של פרויקט מוצג במסגרת הניסיון של מנהל הפרויקט המוצע יפורט בהתאם להצהרה של מנהל הפרויקט. מצ"ב נספח ה' מתוקן.</w:t>
            </w:r>
          </w:p>
        </w:tc>
      </w:tr>
      <w:tr w:rsidR="007569D6" w:rsidRPr="007569D6" w:rsidTr="00BE01B7">
        <w:trPr>
          <w:trHeight w:val="27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ז – התחייבות למניעת ניגוד עניינים</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רשום בשורה האחרונה  להתחייבות – "מחק את המיותר" – למה הכוונה?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"בפיקוחו , מייצגים/ מייעצים / מבקרים (מחק את המיותר)" – המחיקה מתייחסת לקשר שבין המציע לבין עניינו של לקוח של המציע , שלגביו יכול ויתקיים ניגוד עניינים – קשר של פיקוח, או ייצוג או יעוץ או מתן שירותי בקרה. </w:t>
            </w:r>
            <w:r w:rsidRPr="007569D6">
              <w:rPr>
                <w:rFonts w:ascii="David" w:hAnsi="David"/>
                <w:color w:val="000000"/>
                <w:sz w:val="22"/>
                <w:szCs w:val="22"/>
                <w:rtl/>
              </w:rPr>
              <w:br/>
            </w:r>
            <w:r w:rsidRPr="007569D6">
              <w:rPr>
                <w:rFonts w:ascii="David" w:hAnsi="David"/>
                <w:color w:val="000000"/>
                <w:sz w:val="22"/>
                <w:szCs w:val="22"/>
                <w:rtl/>
              </w:rPr>
              <w:br/>
              <w:t xml:space="preserve">למשל מצב שבו עובד של המציע , הוא גם עובד בפיקוחו של לקוח שיכול להיות ניגוד עניינים בין מתן השירותים למשרד וענייניו של אותו לקוח. </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 xml:space="preserve">נספח ח - עסק חי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סעיף ב' - נבקש לתקן את הניסוח כך שתהיה אפשרות לדוחות מבוקרים בלבד ("...וכל הדוחות הכספיים הסקורים /מבוקרים.....שנסקרו/שבוקרו על ידי")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לשינוי בתנאי המכרז. נוסח האישור הינו עפ"י הוראת תכ"מ 7.4.1.3. ובהתאם לטופס 7.4.1.3.5.ט ואין לשנותו</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 xml:space="preserve">נספח יא, 11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נבקשכם להוסיף סעיף שמדבר על תשלום תחזוקה שנתית לספק, החל משנה שנייה ואילך. נהוג שעלות תחזוקה שנתית היא 18% ממחיר עלות מערכת וזאת החל משנה שנייה.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לשינוי במסמכי המכרז. על המציע לכלול את עלות התחזוקה השנתית לספק המערכת בתקציב התפעול החודשי המוצע.</w:t>
            </w:r>
          </w:p>
        </w:tc>
      </w:tr>
      <w:tr w:rsidR="007569D6" w:rsidRPr="007569D6" w:rsidTr="00BE01B7">
        <w:trPr>
          <w:trHeight w:val="21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Pr>
            </w:pPr>
            <w:r w:rsidRPr="007569D6">
              <w:rPr>
                <w:rFonts w:ascii="David" w:hAnsi="David"/>
                <w:color w:val="000000"/>
                <w:sz w:val="22"/>
                <w:szCs w:val="22"/>
                <w:rtl/>
              </w:rPr>
              <w:t xml:space="preserve">נספח יא, 11.3.3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לדעת האם מעונות היום צריכים להגיש בקשה חדשה להארכת האישור.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נכון להיום אין מעונות שקיבלו אישור ראשוני, שכן החוק נכנס לתוקף ביום 1.9.19. מעונות שיקבלו אישור ראשוני לשנת לימודים תש"פ, יצטרכו לפנות לחידוש האישור לשנת הלימודים הבאה (אלא אם יחויבו רשיון זמני או קבוע בהתאם להוראות החוק ולתקנות העתידות להיקבע מכוחו). במקרה זה תחשב הבקשה כבקשה חדשה.</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color w:val="000000"/>
              </w:rPr>
            </w:pPr>
            <w:r w:rsidRPr="007569D6">
              <w:rPr>
                <w:rFonts w:ascii="David" w:hAnsi="David"/>
                <w:color w:val="000000"/>
                <w:sz w:val="22"/>
                <w:szCs w:val="22"/>
                <w:rtl/>
              </w:rPr>
              <w:t xml:space="preserve">נספח יא, 11.3.4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להעלות את המחיר עבור בקשה בה הסתיים הטיפול בהתאם לסעיף 4.4.8 למכרז מאחר שלפי דרישות המכרז מדובר במחיר הפסדי.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תשומת לב המציעים מופנית לכך כי סעיף התמורה כולל מכלול של מרכיבים, אשר סיכומם אמור להביא את נותן השירותים לתמורה נאותה לשירות.</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 סעיף 12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מאחר ומדובר בשירות עתיר שכר, נבקשכם להצמיד את התעריפים לשיעור השינוי בשכר המינימום במשק.</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46</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 xml:space="preserve">נספח יא, 16 </w:t>
            </w:r>
            <w:r w:rsidRPr="007569D6">
              <w:rPr>
                <w:rFonts w:ascii="David" w:hAnsi="David"/>
                <w:color w:val="000000"/>
                <w:sz w:val="22"/>
                <w:szCs w:val="22"/>
                <w:rtl/>
              </w:rPr>
              <w:br/>
            </w:r>
            <w:r w:rsidRPr="007569D6">
              <w:rPr>
                <w:rFonts w:ascii="David" w:hAnsi="David"/>
                <w:color w:val="000000"/>
                <w:sz w:val="22"/>
                <w:szCs w:val="22"/>
                <w:rtl/>
              </w:rPr>
              <w:br/>
              <w:t>סעיף 7</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למחוק: "לא יפחתו מהמקובל" ל-"הינם" ולציין שנת 2013.</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5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47</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אחריות כלפי צד שלישי)</w:t>
            </w:r>
            <w:r w:rsidRPr="007569D6">
              <w:rPr>
                <w:rFonts w:ascii="David" w:hAnsi="David"/>
                <w:color w:val="000000"/>
                <w:sz w:val="22"/>
                <w:szCs w:val="22"/>
                <w:rtl/>
              </w:rPr>
              <w:br/>
            </w:r>
            <w:r w:rsidRPr="007569D6">
              <w:rPr>
                <w:rFonts w:ascii="David" w:hAnsi="David"/>
                <w:color w:val="000000"/>
                <w:sz w:val="22"/>
                <w:szCs w:val="22"/>
                <w:rtl/>
              </w:rPr>
              <w:br/>
              <w:t>סעיף 7</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להוסיף בסוף המשפט את המשפט " למעט החלק העליון פעלו במישרין".</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באישור ביטוח חתום בלבד יתקבל השינוי בנוסח הבא – "למעט פריט הרכוש עליו פועלים במישרין"</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48</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 xml:space="preserve">נספח יא, 16 </w:t>
            </w:r>
            <w:r w:rsidRPr="007569D6">
              <w:rPr>
                <w:rFonts w:ascii="David" w:hAnsi="David"/>
                <w:color w:val="000000"/>
                <w:sz w:val="22"/>
                <w:szCs w:val="22"/>
                <w:rtl/>
              </w:rPr>
              <w:br/>
              <w:t>סעיף 8</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למחוק ולהחליף למשפט " אין בפוליסת המקור חריג רשלנות רבתי או כוונה".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49</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אחריות כלפי צד שלישי)</w:t>
            </w:r>
            <w:r w:rsidRPr="007569D6">
              <w:rPr>
                <w:rFonts w:ascii="David" w:hAnsi="David"/>
                <w:color w:val="000000"/>
                <w:sz w:val="22"/>
                <w:szCs w:val="22"/>
                <w:rtl/>
              </w:rPr>
              <w:br/>
              <w:t>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לשנות מ1,000,000 דולר ארה"ב ל-4,000,000 ₪ .</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 הבקשה נדחית אך תאושר באישור ביטוח חתום לכשיוצג.</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50</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אחריות כלפי צד שלישי)</w:t>
            </w:r>
            <w:r w:rsidRPr="007569D6">
              <w:rPr>
                <w:rFonts w:ascii="David" w:hAnsi="David"/>
                <w:color w:val="000000"/>
                <w:sz w:val="22"/>
                <w:szCs w:val="22"/>
                <w:rtl/>
              </w:rPr>
              <w:br/>
              <w:t>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למחוק את השנה שבסוגריים.</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ככל ותקופת הביטוח תהיה שונה משנה – התיקון יאושר באישור ביטוח חתום בלבד.</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51</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אחריות כלפי צד שלישי)</w:t>
            </w:r>
            <w:r w:rsidRPr="007569D6">
              <w:rPr>
                <w:rFonts w:ascii="David" w:hAnsi="David"/>
                <w:color w:val="000000"/>
                <w:sz w:val="22"/>
                <w:szCs w:val="22"/>
                <w:rtl/>
              </w:rPr>
              <w:br/>
              <w:t>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בנוסף במקום "לא יפחת מסך" לשנות למילה "בסך".</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52</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חבות מעבידים 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לשנות מ5,000,000 דולר לעובד ל-20,000,000 ₪ לעובד.</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53</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חבות מעבידים 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למחוק את השנה שבסוגריים.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ככל ותקופת הביטוח תהיה שונה משנה – התיקון יאושר באישור ביטוח חתום בלבד.</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54</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חבות מעבידים 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בנוסף במקום "לא יפחת מסך" לשנות למילה "בסך".</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5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55</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משולב לאחריות מקצועית וחבות מוצר)</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ראשית, נבקש למחוק את 2 האופציות של ההקדמה באנגלית אנחנו בחרנו באופציה השלישית ונתייחס לביטוח משולב: "</w:t>
            </w:r>
            <w:proofErr w:type="spellStart"/>
            <w:r w:rsidRPr="007569D6">
              <w:rPr>
                <w:rFonts w:ascii="David" w:hAnsi="David"/>
                <w:color w:val="000000"/>
                <w:sz w:val="22"/>
                <w:szCs w:val="22"/>
              </w:rPr>
              <w:t>menora</w:t>
            </w:r>
            <w:proofErr w:type="spellEnd"/>
            <w:r w:rsidRPr="007569D6">
              <w:rPr>
                <w:rFonts w:ascii="David" w:hAnsi="David"/>
                <w:color w:val="000000"/>
                <w:sz w:val="22"/>
                <w:szCs w:val="22"/>
              </w:rPr>
              <w:t xml:space="preserve"> top it-2015 edition</w:t>
            </w:r>
            <w:r w:rsidRPr="007569D6">
              <w:rPr>
                <w:rFonts w:ascii="David" w:hAnsi="David"/>
                <w:color w:val="000000"/>
                <w:sz w:val="22"/>
                <w:szCs w:val="22"/>
                <w:rtl/>
              </w:rPr>
              <w:t>"</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56</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משולב לאחריות מקצועית וחבות מוצר)</w:t>
            </w:r>
            <w:r w:rsidRPr="007569D6">
              <w:rPr>
                <w:rFonts w:ascii="David" w:hAnsi="David"/>
                <w:color w:val="000000"/>
                <w:sz w:val="22"/>
                <w:szCs w:val="22"/>
                <w:rtl/>
              </w:rPr>
              <w:br/>
              <w:t>סעיף 1</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להחליף את המילה "בהתאם " למילה "בקשר"</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57</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משולב לאחריות מקצועית וחבות מוצר)</w:t>
            </w:r>
            <w:r w:rsidRPr="007569D6">
              <w:rPr>
                <w:rFonts w:ascii="David" w:hAnsi="David"/>
                <w:color w:val="000000"/>
                <w:sz w:val="22"/>
                <w:szCs w:val="22"/>
                <w:rtl/>
              </w:rPr>
              <w:br/>
              <w:t>סעיף 3</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להחליף את המילים " לא יפחתו מ" ל "הנם"</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58</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משולב לאחריות מקצועית וחבות מוצר)</w:t>
            </w:r>
            <w:r w:rsidRPr="007569D6">
              <w:rPr>
                <w:rFonts w:ascii="David" w:hAnsi="David"/>
                <w:color w:val="000000"/>
                <w:sz w:val="22"/>
                <w:szCs w:val="22"/>
                <w:rtl/>
              </w:rPr>
              <w:br/>
              <w:t>סעיף 3</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 נבקש למחוק את המילה " לפחות" ולהוסיף בסוף המשפט " למעט במקרה אי תשלום/ מרמה".  יישאר ללא שינוי</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59</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משולב לאחריות מקצועית וחבות מוצר)</w:t>
            </w:r>
            <w:r w:rsidRPr="007569D6">
              <w:rPr>
                <w:rFonts w:ascii="David" w:hAnsi="David"/>
                <w:color w:val="000000"/>
                <w:sz w:val="22"/>
                <w:szCs w:val="22"/>
                <w:rtl/>
              </w:rPr>
              <w:br/>
              <w:t>סעיף 3</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נבקש למחוק את המילים " או נזק מוירוסים והאקרים".</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8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60</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רכוש)</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להחליף את המשפט למשפט " ביטוח לציוד אשר משמש לצורך אספקת השירותים מבביטוח אש מורחב על פי ערך כינון למעט ביחס למשאי. הביטוח כולל כיסוי לשחזור מסמכים ומידע בסך 8 מילש"ח למקרה ולתקופה".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כחלק מן השירותים הספק אחראי על  הפעלת מוקד טיפול בפניות הציבור. יש לדאוג כי המבנה והציוד יהיה מבוטחים.</w:t>
            </w:r>
            <w:r w:rsidRPr="007569D6">
              <w:rPr>
                <w:rFonts w:ascii="David" w:hAnsi="David"/>
                <w:color w:val="000000"/>
                <w:sz w:val="22"/>
                <w:szCs w:val="22"/>
                <w:rtl/>
              </w:rPr>
              <w:br/>
              <w:t>ניתן לציין באישור ביטוח חתום כי    הביטוח כולל כיסוי לשחזור מסמכים ומידע בסך 8 מילש"ח למקרה ולתקופה".</w:t>
            </w:r>
          </w:p>
        </w:tc>
      </w:tr>
      <w:tr w:rsidR="007569D6" w:rsidRPr="007569D6" w:rsidTr="00BE01B7">
        <w:trPr>
          <w:trHeight w:val="15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61</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רכוש)</w:t>
            </w:r>
            <w:r w:rsidRPr="007569D6">
              <w:rPr>
                <w:rFonts w:ascii="David" w:hAnsi="David"/>
                <w:color w:val="000000"/>
                <w:sz w:val="22"/>
                <w:szCs w:val="22"/>
                <w:rtl/>
              </w:rPr>
              <w:br/>
            </w:r>
            <w:r w:rsidRPr="007569D6">
              <w:rPr>
                <w:rFonts w:ascii="David" w:hAnsi="David"/>
                <w:color w:val="000000"/>
                <w:sz w:val="22"/>
                <w:szCs w:val="22"/>
                <w:rtl/>
              </w:rPr>
              <w:br/>
              <w:t>סעיף 2</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למחוק את המילה " לפחות" אחרי המילה 60 יום. ובסוף המשפט להוסיף "בכפוף לקבלת כתיבת מאש ובכתב".</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(פרק כללי)</w:t>
            </w:r>
            <w:r w:rsidRPr="007569D6">
              <w:rPr>
                <w:rFonts w:ascii="David" w:hAnsi="David"/>
                <w:color w:val="000000"/>
                <w:sz w:val="22"/>
                <w:szCs w:val="22"/>
                <w:rtl/>
              </w:rPr>
              <w:br/>
              <w:t>1. הבקשה נדחית אך תאושר באישור ביטוח חתום לכשיוצג.</w:t>
            </w:r>
            <w:r w:rsidRPr="007569D6">
              <w:rPr>
                <w:rFonts w:ascii="David" w:hAnsi="David"/>
                <w:color w:val="000000"/>
                <w:sz w:val="22"/>
                <w:szCs w:val="22"/>
                <w:rtl/>
              </w:rPr>
              <w:br/>
              <w:t>2. הבקשה נדחית. ניתן לציין באישור : "לכתובת____ (להוסיף את כתובת המשרד).</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62</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יא, 16 (ביטוח רכוש)</w:t>
            </w:r>
            <w:r w:rsidRPr="007569D6">
              <w:rPr>
                <w:rFonts w:ascii="David" w:hAnsi="David"/>
                <w:color w:val="000000"/>
                <w:sz w:val="22"/>
                <w:szCs w:val="22"/>
                <w:rtl/>
              </w:rPr>
              <w:br/>
            </w:r>
            <w:r w:rsidRPr="007569D6">
              <w:rPr>
                <w:rFonts w:ascii="David" w:hAnsi="David"/>
                <w:color w:val="000000"/>
                <w:sz w:val="22"/>
                <w:szCs w:val="22"/>
                <w:rtl/>
              </w:rPr>
              <w:br/>
              <w:t>סעיף 6</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להוסיף בסוף המשפט את המשפט " בקשר עם עבודה נשוא אישור זה".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תצהיר בדבר העסקת אנשים עם מוגבלות - נפלה טעות ונרשם כנספח יג', יש לתקן לנספח יב'</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אכן נפלה טעות סופר. צריך להיות נספח יב.</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- 1 ו'</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ע"מ להקטין סיכונים של אבטחת מידע, נבקש להסיר את הדרישה לגשת למידע מחוץ לאתר נותן השירותים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הדרישה היא לגשת בצורה מאובטחת מתחנות ברשת משרד העבודה והרווחה לאפליקציה של הספק (אין בעיה טכנולוגית לבצע זאת)</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- 1 ח'</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לדרישה זו משמעות רבה. נבקש להסיר את הדרישה במחוללים ולהסתפק בדוחות ע"פ דרישה</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לשינוי במסמכי המכרז.</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66</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- 1 י'</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כי בגין התאמות ושינויים לאחר פיתוח המערכת תהיה עלות שעתית נפרדת בהתאם לדרישה.</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 התשלום יבוצע בהתאם לסעיף 11.3.5 בהסכם.</w:t>
            </w:r>
          </w:p>
        </w:tc>
      </w:tr>
      <w:tr w:rsidR="007569D6" w:rsidRPr="007569D6" w:rsidTr="00BE01B7">
        <w:trPr>
          <w:trHeight w:val="2889"/>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- 2 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לקבל פרטים אודות האופן בו מתבצע הליך פיתוח והטמעה בממשל זמין</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תיאור כללי להליך :</w:t>
            </w:r>
            <w:r w:rsidRPr="007569D6">
              <w:rPr>
                <w:rFonts w:ascii="David" w:hAnsi="David"/>
                <w:color w:val="000000"/>
                <w:sz w:val="22"/>
                <w:szCs w:val="22"/>
                <w:rtl/>
              </w:rPr>
              <w:br/>
              <w:t>1.      ישיבת אפיון עם ממשל זמין</w:t>
            </w:r>
            <w:r w:rsidRPr="007569D6">
              <w:rPr>
                <w:rFonts w:ascii="David" w:hAnsi="David"/>
                <w:color w:val="000000"/>
                <w:sz w:val="22"/>
                <w:szCs w:val="22"/>
                <w:rtl/>
              </w:rPr>
              <w:br/>
              <w:t>3.      כתיבת אפיון ע"י מממשל זמין</w:t>
            </w:r>
            <w:r w:rsidRPr="007569D6">
              <w:rPr>
                <w:rFonts w:ascii="David" w:hAnsi="David"/>
                <w:color w:val="000000"/>
                <w:sz w:val="22"/>
                <w:szCs w:val="22"/>
                <w:rtl/>
              </w:rPr>
              <w:br/>
              <w:t>5.      אישור האפיון במשרד</w:t>
            </w:r>
            <w:r w:rsidRPr="007569D6">
              <w:rPr>
                <w:rFonts w:ascii="David" w:hAnsi="David"/>
                <w:color w:val="000000"/>
                <w:sz w:val="22"/>
                <w:szCs w:val="22"/>
                <w:rtl/>
              </w:rPr>
              <w:br/>
              <w:t xml:space="preserve">6.      ישיבת </w:t>
            </w:r>
            <w:r w:rsidRPr="007569D6">
              <w:rPr>
                <w:rFonts w:ascii="David" w:hAnsi="David"/>
                <w:color w:val="000000"/>
                <w:sz w:val="22"/>
                <w:szCs w:val="22"/>
              </w:rPr>
              <w:t>DR</w:t>
            </w:r>
            <w:r w:rsidRPr="007569D6">
              <w:rPr>
                <w:rFonts w:ascii="David" w:hAnsi="David"/>
                <w:color w:val="000000"/>
                <w:sz w:val="22"/>
                <w:szCs w:val="22"/>
                <w:rtl/>
              </w:rPr>
              <w:t xml:space="preserve"> של ממשל זמין והמשרד עם המפתחת</w:t>
            </w:r>
            <w:r w:rsidRPr="007569D6">
              <w:rPr>
                <w:rFonts w:ascii="David" w:hAnsi="David"/>
                <w:color w:val="000000"/>
                <w:sz w:val="22"/>
                <w:szCs w:val="22"/>
                <w:rtl/>
              </w:rPr>
              <w:br/>
              <w:t>7.      הכנת שירותי מידע רלוונטים (</w:t>
            </w:r>
            <w:r w:rsidRPr="007569D6">
              <w:rPr>
                <w:rFonts w:ascii="David" w:hAnsi="David"/>
                <w:color w:val="000000"/>
                <w:sz w:val="22"/>
                <w:szCs w:val="22"/>
              </w:rPr>
              <w:t>WS</w:t>
            </w:r>
            <w:r w:rsidRPr="007569D6">
              <w:rPr>
                <w:rFonts w:ascii="David" w:hAnsi="David"/>
                <w:color w:val="000000"/>
                <w:sz w:val="22"/>
                <w:szCs w:val="22"/>
                <w:rtl/>
              </w:rPr>
              <w:t>).</w:t>
            </w:r>
            <w:r w:rsidRPr="007569D6">
              <w:rPr>
                <w:rFonts w:ascii="David" w:hAnsi="David"/>
                <w:color w:val="000000"/>
                <w:sz w:val="22"/>
                <w:szCs w:val="22"/>
                <w:rtl/>
              </w:rPr>
              <w:br/>
              <w:t>8.      בניית הטופס ע"י המפתחת של ממשל זמין</w:t>
            </w:r>
            <w:r w:rsidRPr="007569D6">
              <w:rPr>
                <w:rFonts w:ascii="David" w:hAnsi="David"/>
                <w:color w:val="000000"/>
                <w:sz w:val="22"/>
                <w:szCs w:val="22"/>
                <w:rtl/>
              </w:rPr>
              <w:br/>
              <w:t>9.      בדיקת הטופס ב-</w:t>
            </w:r>
            <w:r w:rsidRPr="007569D6">
              <w:rPr>
                <w:rFonts w:ascii="David" w:hAnsi="David"/>
                <w:color w:val="000000"/>
                <w:sz w:val="22"/>
                <w:szCs w:val="22"/>
              </w:rPr>
              <w:t>QA</w:t>
            </w:r>
            <w:r w:rsidRPr="007569D6">
              <w:rPr>
                <w:rFonts w:ascii="David" w:hAnsi="David"/>
                <w:color w:val="000000"/>
                <w:sz w:val="22"/>
                <w:szCs w:val="22"/>
                <w:rtl/>
              </w:rPr>
              <w:t>+ בדיקה עסקית של היחידה</w:t>
            </w:r>
            <w:r w:rsidRPr="007569D6">
              <w:rPr>
                <w:rFonts w:ascii="David" w:hAnsi="David"/>
                <w:color w:val="000000"/>
                <w:sz w:val="22"/>
                <w:szCs w:val="22"/>
                <w:rtl/>
              </w:rPr>
              <w:br/>
              <w:t>10.  עלית הטופס לייצור</w:t>
            </w:r>
            <w:r w:rsidRPr="007569D6">
              <w:rPr>
                <w:rFonts w:ascii="David" w:hAnsi="David"/>
                <w:color w:val="000000"/>
                <w:sz w:val="22"/>
                <w:szCs w:val="22"/>
                <w:rtl/>
              </w:rPr>
              <w:br/>
            </w:r>
            <w:r w:rsidRPr="007569D6">
              <w:rPr>
                <w:rFonts w:ascii="David" w:hAnsi="David"/>
                <w:color w:val="000000"/>
                <w:sz w:val="22"/>
                <w:szCs w:val="22"/>
                <w:rtl/>
              </w:rPr>
              <w:br/>
              <w:t>ייתכנו שלבים בתהליך שיבוצעו מספר פעמים עד לקבל תוצר התואם את דרישות המשרד.</w:t>
            </w:r>
          </w:p>
        </w:tc>
      </w:tr>
      <w:tr w:rsidR="007569D6" w:rsidRPr="007569D6" w:rsidTr="00BE01B7">
        <w:trPr>
          <w:trHeight w:val="15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- 2 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להטמעת הטופס במערכת ממשל זמין בזמן שהמידע נאגר באתר נותן השירותים יש משמעות רבה ובעלת משקל הן במבנה הפיתוח עצמו והן בנושא אבטחת מידע.</w:t>
            </w:r>
            <w:r w:rsidRPr="007569D6">
              <w:rPr>
                <w:rFonts w:ascii="David" w:hAnsi="David"/>
                <w:color w:val="000000"/>
                <w:sz w:val="22"/>
                <w:szCs w:val="22"/>
                <w:rtl/>
              </w:rPr>
              <w:br/>
              <w:t>נבקש לא לפצל את רכיבי המערכת ולהשאיר את כל מרכיביה באותו אתר.</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69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- 2 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לוודא כי משמעות העברת המערכת למשרד הינה העברת קוד המערכת והטמעתו בשרתים ובבסיסי נתונים שיספק המשרד.</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נכון</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- 2. 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מי מתחזק את כלל רכיבי המערכת לאחר שתועבר למחשבי המשרד? במידה ונותן השירותים יש צורך לאפשר לו גישה מלאה לכל השרתים עליהם תותקן המערכת, לרבות לבסיס הנתונים.</w:t>
            </w:r>
          </w:p>
        </w:tc>
        <w:tc>
          <w:tcPr>
            <w:tcW w:w="4952"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נותן השרותים יתחזק את המערכת, לא תינתן גישה לרשת המשרדית . נותן השרות יצטרך להגיע לרשת המשרדית על מנת לטפל במערכת.</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 xml:space="preserve">נספח יג' - 5.1.א - תיעוד נדרש </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כי בזמן הפיתוח ולפני העברת המערכת לאתר המשרד, הסביבה תכיל סביבת פיתוח בלבד.</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לשינוי במסמכי המכרז.</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w:t>
            </w:r>
            <w:r w:rsidRPr="007569D6">
              <w:rPr>
                <w:rFonts w:ascii="David" w:hAnsi="David"/>
                <w:color w:val="000000"/>
                <w:sz w:val="22"/>
                <w:szCs w:val="22"/>
                <w:rtl/>
              </w:rPr>
              <w:br/>
              <w:t xml:space="preserve"> 3 (פלטפורמת הפיתוח)</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מי יישא ברכש שרת </w:t>
            </w:r>
            <w:r w:rsidRPr="007569D6">
              <w:rPr>
                <w:rFonts w:ascii="David" w:hAnsi="David"/>
                <w:color w:val="000000"/>
                <w:sz w:val="22"/>
                <w:szCs w:val="22"/>
              </w:rPr>
              <w:t>SQL</w:t>
            </w:r>
            <w:r w:rsidRPr="007569D6">
              <w:rPr>
                <w:rFonts w:ascii="David" w:hAnsi="David"/>
                <w:color w:val="000000"/>
                <w:sz w:val="22"/>
                <w:szCs w:val="22"/>
                <w:rtl/>
              </w:rPr>
              <w:t>?</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עלויות שרת ורישוי ה </w:t>
            </w:r>
            <w:r w:rsidRPr="007569D6">
              <w:rPr>
                <w:rFonts w:ascii="David" w:hAnsi="David"/>
                <w:color w:val="000000"/>
                <w:sz w:val="22"/>
                <w:szCs w:val="22"/>
              </w:rPr>
              <w:t>SQL</w:t>
            </w:r>
            <w:r w:rsidRPr="007569D6">
              <w:rPr>
                <w:rFonts w:ascii="David" w:hAnsi="David"/>
                <w:color w:val="000000"/>
                <w:sz w:val="22"/>
                <w:szCs w:val="22"/>
                <w:rtl/>
              </w:rPr>
              <w:t xml:space="preserve"> יחולו על נותן השירותים, כשהמערכת תותקן במשרד המשרד יישא בעלויות.</w:t>
            </w:r>
          </w:p>
        </w:tc>
      </w:tr>
      <w:tr w:rsidR="007569D6" w:rsidRPr="007569D6" w:rsidTr="00BE01B7">
        <w:trPr>
          <w:trHeight w:val="3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1ב</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מי יישא בעלויות משלוח </w:t>
            </w:r>
            <w:r w:rsidRPr="007569D6">
              <w:rPr>
                <w:rFonts w:ascii="David" w:hAnsi="David"/>
                <w:color w:val="000000"/>
                <w:sz w:val="22"/>
                <w:szCs w:val="22"/>
              </w:rPr>
              <w:t>SMS</w:t>
            </w:r>
            <w:r w:rsidRPr="007569D6">
              <w:rPr>
                <w:rFonts w:ascii="David" w:hAnsi="David"/>
                <w:color w:val="000000"/>
                <w:sz w:val="22"/>
                <w:szCs w:val="22"/>
                <w:rtl/>
              </w:rPr>
              <w:t>?</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נותן השירותים</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1ה</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אנו מבקשים לפרט את מערכות אליהן תידרש התממשקות ואת סוגי הממשקים בנתמכים ע"י המערכות הללו.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משטרת ישראל לצורך בדיקת ר.פ</w:t>
            </w:r>
            <w:r w:rsidRPr="007569D6">
              <w:rPr>
                <w:rFonts w:ascii="David" w:hAnsi="David"/>
                <w:color w:val="000000"/>
                <w:sz w:val="22"/>
                <w:szCs w:val="22"/>
                <w:rtl/>
              </w:rPr>
              <w:br/>
              <w:t>משרד הפנים לבדיקת מרשם האוכלוסין.</w:t>
            </w:r>
            <w:r w:rsidRPr="007569D6">
              <w:rPr>
                <w:rFonts w:ascii="David" w:hAnsi="David"/>
                <w:color w:val="000000"/>
                <w:sz w:val="22"/>
                <w:szCs w:val="22"/>
                <w:rtl/>
              </w:rPr>
              <w:br/>
              <w:t>זה הידוע כרגע.</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יג, סעיף 5</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אנו מבקשים לפרט את מערכות אליהן תידרש התממשקות ואת סוגי הממשקים בנתמכים ע"י המערכות הללו.</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ראו תשובה לשאלה </w:t>
            </w:r>
            <w:r w:rsidRPr="007569D6">
              <w:rPr>
                <w:rFonts w:ascii="David" w:hAnsi="David"/>
                <w:color w:val="FF0000"/>
                <w:sz w:val="22"/>
                <w:szCs w:val="22"/>
                <w:rtl/>
              </w:rPr>
              <w:t>74 לעיל</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76</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בשורה השלישית, במקום "בהתאם למכרז ולהסכם עם מדינת ישראל..." נבקש לשנות ל"בקשר למכרז ולהסכם עם מדינת ישראל..."</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77</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חבות מעבידים :</w:t>
            </w:r>
            <w:r w:rsidRPr="007569D6">
              <w:rPr>
                <w:rFonts w:ascii="David" w:hAnsi="David"/>
                <w:color w:val="000000"/>
                <w:sz w:val="22"/>
                <w:szCs w:val="22"/>
                <w:rtl/>
              </w:rPr>
              <w:br/>
              <w:t>סעיף 2 במקום "גבול האחריות לא יפחת מסך 5,000,000 דולר ארה"ב לעובד..." נבקש לשנות ל"גבול האחריות בסך 20,000,000 ₪ לעובד.."</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spacing w:after="240"/>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78</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חבות מעבידים :</w:t>
            </w:r>
            <w:r w:rsidRPr="007569D6">
              <w:rPr>
                <w:rFonts w:ascii="David" w:hAnsi="David"/>
                <w:color w:val="000000"/>
                <w:sz w:val="22"/>
                <w:szCs w:val="22"/>
                <w:rtl/>
              </w:rPr>
              <w:br/>
              <w:t>סעיף 4 - בשורה השנייה במקום "ונטען" נבקש לשנות ל "וייקבע"</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הבקשה נדחית. </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79</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אחריות כלפי צד שלישי :</w:t>
            </w:r>
            <w:r w:rsidRPr="007569D6">
              <w:rPr>
                <w:rFonts w:ascii="David" w:hAnsi="David"/>
                <w:color w:val="000000"/>
                <w:sz w:val="22"/>
                <w:szCs w:val="22"/>
                <w:rtl/>
              </w:rPr>
              <w:br/>
              <w:t xml:space="preserve">סעיף 2 במקום "גבול האחריות לא יפחת מסך 5,000,000 דולר ארה"ב..." נבקש לשנות ל "גבול האחריות בסך 20,000,000 ש"ח...."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80</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אחריות כלפי צד שלישי :</w:t>
            </w:r>
            <w:r w:rsidRPr="007569D6">
              <w:rPr>
                <w:rFonts w:ascii="David" w:hAnsi="David"/>
                <w:color w:val="000000"/>
                <w:sz w:val="22"/>
                <w:szCs w:val="22"/>
                <w:rtl/>
              </w:rPr>
              <w:br/>
              <w:t>סעיף 3 - נבקש להוסיף בסיום המשפט "לעניין עיסוקו של המבוטח"</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81</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אחריות כלפי צד שלישי :</w:t>
            </w:r>
            <w:r w:rsidRPr="007569D6">
              <w:rPr>
                <w:rFonts w:ascii="David" w:hAnsi="David"/>
                <w:color w:val="000000"/>
                <w:sz w:val="22"/>
                <w:szCs w:val="22"/>
                <w:rtl/>
              </w:rPr>
              <w:br/>
              <w:t>סעיף 6 - נבקש להוסיף בסוף המשפט "למעט הרכוש עליו עובדים במישרין"</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הבקשה נדחית, אך תאושר באישור ביטוח חתום לכשיוצג בנוסח הבא – "למעט פריט הרכוש עליו פועלים במישרין. </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82</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נבקשכם לבטל את סעיף ביטוח משולב לאחריות מקצועית וחבות המוצר כיוון שאין כל רלוונטיות עפ"י כתב המכרז</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מדובר בשירותים שכוללים בין היתר-  הקמה, פיתוח והפעלה של מערכת מידע</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83</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ביטוח רכוש - אחרי המילים "ערך כינון" נבקש להוסיף "למעט מלאי בערך שיפוי"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84</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כללי :</w:t>
            </w:r>
            <w:r w:rsidRPr="007569D6">
              <w:rPr>
                <w:rFonts w:ascii="David" w:hAnsi="David"/>
                <w:color w:val="000000"/>
                <w:sz w:val="22"/>
                <w:szCs w:val="22"/>
                <w:rtl/>
              </w:rPr>
              <w:br/>
              <w:t xml:space="preserve">סעיף 1 - נבקש להוסיף בסיום המשפט "בקשר עם אחריותם לפעולות המבוטחים" </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באישור ביטוח חתום יאושר השינוי בנוסח הבא: "בגין מעשי ו/או מחדלי המבוטח וכל הפועלים מטעמו".</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85</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כללי :</w:t>
            </w:r>
            <w:r w:rsidRPr="007569D6">
              <w:rPr>
                <w:rFonts w:ascii="David" w:hAnsi="David"/>
                <w:color w:val="000000"/>
                <w:sz w:val="22"/>
                <w:szCs w:val="22"/>
                <w:rtl/>
              </w:rPr>
              <w:br/>
              <w:t>סעיף 2 - נבקש למחוק את המילה "לפחות"</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86</w:t>
            </w:r>
          </w:p>
        </w:tc>
        <w:tc>
          <w:tcPr>
            <w:tcW w:w="114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w:t>
            </w:r>
          </w:p>
        </w:tc>
        <w:tc>
          <w:tcPr>
            <w:tcW w:w="372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כללי :</w:t>
            </w:r>
            <w:r w:rsidRPr="007569D6">
              <w:rPr>
                <w:rFonts w:ascii="David" w:hAnsi="David"/>
                <w:color w:val="000000"/>
                <w:sz w:val="22"/>
                <w:szCs w:val="22"/>
                <w:rtl/>
              </w:rPr>
              <w:br/>
              <w:t>סעיף 7 - נבקש למחוק את המילים "למעט ביטוח אחריות מקצועית משולב חבות מוצר"</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הבקשה נדחית אך תאושר באישור ביטוח חתום לכשיוצג.</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87</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6 להסכם -  פתיח</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להחליף את המילה "בהתאם " למילה "בקשר" מופיעה פעמיים בפתיח של הנספח.</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לא יחול שינוי במסמכי המכרז</w:t>
            </w:r>
          </w:p>
        </w:tc>
      </w:tr>
      <w:tr w:rsidR="007569D6" w:rsidRPr="007569D6" w:rsidTr="00BE01B7">
        <w:trPr>
          <w:trHeight w:val="1500"/>
        </w:trPr>
        <w:tc>
          <w:tcPr>
            <w:tcW w:w="640"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7569D6" w:rsidRPr="007569D6" w:rsidRDefault="007569D6">
            <w:pPr>
              <w:bidi w:val="0"/>
              <w:jc w:val="center"/>
              <w:rPr>
                <w:rFonts w:ascii="David" w:hAnsi="David"/>
                <w:color w:val="000000"/>
                <w:rtl/>
              </w:rPr>
            </w:pPr>
            <w:r w:rsidRPr="007569D6">
              <w:rPr>
                <w:rFonts w:ascii="David" w:hAnsi="David"/>
                <w:color w:val="000000"/>
                <w:sz w:val="22"/>
                <w:szCs w:val="22"/>
              </w:rPr>
              <w:t>88</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Pr>
            </w:pPr>
            <w:r w:rsidRPr="007569D6">
              <w:rPr>
                <w:rFonts w:ascii="David" w:hAnsi="David"/>
                <w:color w:val="000000"/>
                <w:sz w:val="22"/>
                <w:szCs w:val="22"/>
                <w:rtl/>
              </w:rPr>
              <w:t>נספח 7 להסכם - אבטחה לוגית/אבטחת תקשורת - סעיף 5.1</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לאשר שימוש ברשת תקשורת ארגונית, ב </w:t>
            </w:r>
            <w:r w:rsidRPr="007569D6">
              <w:rPr>
                <w:rFonts w:ascii="David" w:hAnsi="David"/>
                <w:color w:val="000000"/>
                <w:sz w:val="22"/>
                <w:szCs w:val="22"/>
              </w:rPr>
              <w:t>VLAN</w:t>
            </w:r>
            <w:r w:rsidRPr="007569D6">
              <w:rPr>
                <w:rFonts w:ascii="David" w:hAnsi="David"/>
                <w:color w:val="000000"/>
                <w:sz w:val="22"/>
                <w:szCs w:val="22"/>
                <w:rtl/>
              </w:rPr>
              <w:t xml:space="preserve"> נפרד מסביבות משתמשים וללא גישה מרשת האינטרנט</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לא יחול לשינוי במסמכי המכרז. </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89</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 אבטחה פיזית סעיף 4.5</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נבקש לאשר כי שרת הנתונים יהיה בחדר תקשורת סגור ומוגן. ולהסיר את הדרישה בארון שרתים נעול.</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לא יחול לשינוי במסמכי המכרז. </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90</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 גישה למערכות מידע - סעיף 2.1.12</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ע"מ להקטין סיכונים של אבטחת מידע, נבקש להסיר את הדרישה לגשת למידע מחוץ לאתר נותן השירותים</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הדרישה היא לגשת בצורה מאובטחת מתחנות ברשת משרד העבודה והרווחה לאפליקציה של הספק (אין בעיה טכנולוגית לבצע זאת)</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91</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 תשתית סביבתית - סעיף 2.1.5</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נבקש להסתפק ב </w:t>
            </w:r>
            <w:r w:rsidRPr="007569D6">
              <w:rPr>
                <w:rFonts w:ascii="David" w:hAnsi="David"/>
                <w:color w:val="000000"/>
                <w:sz w:val="22"/>
                <w:szCs w:val="22"/>
              </w:rPr>
              <w:t>UPS</w:t>
            </w:r>
            <w:r w:rsidRPr="007569D6">
              <w:rPr>
                <w:rFonts w:ascii="David" w:hAnsi="David"/>
                <w:color w:val="000000"/>
                <w:sz w:val="22"/>
                <w:szCs w:val="22"/>
                <w:rtl/>
              </w:rPr>
              <w:t xml:space="preserve"> עבור העמדות הרלוונטיות</w:t>
            </w:r>
          </w:p>
        </w:tc>
        <w:tc>
          <w:tcPr>
            <w:tcW w:w="495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מקובל ובתנאי שגם השרתים מוגנים </w:t>
            </w:r>
            <w:r w:rsidRPr="007569D6">
              <w:rPr>
                <w:rFonts w:ascii="David" w:hAnsi="David"/>
                <w:color w:val="000000"/>
                <w:sz w:val="22"/>
                <w:szCs w:val="22"/>
              </w:rPr>
              <w:t>UPS</w:t>
            </w:r>
          </w:p>
        </w:tc>
      </w:tr>
      <w:tr w:rsidR="007569D6" w:rsidRPr="007569D6" w:rsidTr="00BE01B7">
        <w:trPr>
          <w:trHeight w:val="12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92</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 תשתית סביבתית - סעיף 2.1.9</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ע"מ לאפשר שימוש במערכת מקצה לקצה, נבקש לאפשר חיבור לוגי. לצורך הבהרה, המידע שייקלט מפורטל הרישום לא יוכל להגיע למערכת הממוחשבת אם יהיה ניתוק פיזי.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כל המערכת צריכה להיבנות מנותקת ממערכות הספק ,</w:t>
            </w:r>
            <w:r w:rsidRPr="007569D6">
              <w:rPr>
                <w:rFonts w:ascii="David" w:hAnsi="David"/>
                <w:color w:val="000000"/>
                <w:sz w:val="22"/>
                <w:szCs w:val="22"/>
                <w:rtl/>
              </w:rPr>
              <w:br/>
              <w:t>לכן לא ברורה השאלה.</w:t>
            </w:r>
          </w:p>
        </w:tc>
      </w:tr>
      <w:tr w:rsidR="007569D6" w:rsidRPr="007569D6" w:rsidTr="00BE01B7">
        <w:trPr>
          <w:trHeight w:val="6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93</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1.1 (2.1.3)</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אנו מבקשים לאפשר עבודה ב-</w:t>
            </w:r>
            <w:r w:rsidRPr="007569D6">
              <w:rPr>
                <w:rFonts w:ascii="David" w:hAnsi="David"/>
                <w:color w:val="000000"/>
                <w:sz w:val="22"/>
                <w:szCs w:val="22"/>
              </w:rPr>
              <w:t>CAT5E</w:t>
            </w:r>
            <w:r w:rsidRPr="007569D6">
              <w:rPr>
                <w:rFonts w:ascii="David" w:hAnsi="David"/>
                <w:color w:val="000000"/>
                <w:sz w:val="22"/>
                <w:szCs w:val="22"/>
                <w:rtl/>
              </w:rPr>
              <w:t>.</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מאושר לעבוד ב </w:t>
            </w:r>
            <w:r w:rsidRPr="007569D6">
              <w:rPr>
                <w:rFonts w:ascii="David" w:hAnsi="David"/>
                <w:color w:val="000000"/>
                <w:sz w:val="22"/>
                <w:szCs w:val="22"/>
              </w:rPr>
              <w:t>cat5e</w:t>
            </w:r>
            <w:r w:rsidRPr="007569D6">
              <w:rPr>
                <w:rFonts w:ascii="David" w:hAnsi="David"/>
                <w:color w:val="000000"/>
                <w:sz w:val="22"/>
                <w:szCs w:val="22"/>
                <w:rtl/>
              </w:rPr>
              <w:t xml:space="preserve"> </w:t>
            </w:r>
            <w:r w:rsidRPr="007569D6">
              <w:rPr>
                <w:rFonts w:ascii="David" w:hAnsi="David"/>
                <w:color w:val="000000"/>
                <w:sz w:val="22"/>
                <w:szCs w:val="22"/>
                <w:rtl/>
              </w:rPr>
              <w:br/>
              <w:t xml:space="preserve">לא מאושר לעבוד ב </w:t>
            </w:r>
            <w:r w:rsidRPr="007569D6">
              <w:rPr>
                <w:rFonts w:ascii="David" w:hAnsi="David"/>
                <w:color w:val="000000"/>
                <w:sz w:val="22"/>
                <w:szCs w:val="22"/>
              </w:rPr>
              <w:t>cat 5</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94</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1.1 (2.1.4)</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אנו מבקשים לפתוח את האפשרות לשימוש בחדר קיים ולא רק חדר תקשורת ייעודי.</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 xml:space="preserve">מקובל </w:t>
            </w:r>
            <w:r w:rsidRPr="007569D6">
              <w:rPr>
                <w:rFonts w:ascii="David" w:hAnsi="David"/>
                <w:color w:val="000000"/>
                <w:sz w:val="22"/>
                <w:szCs w:val="22"/>
                <w:rtl/>
              </w:rPr>
              <w:br/>
              <w:t>ובתנאי שהציוד יהיה בארונות פיזיים נפרדים ונעולים עם גישה למורשים בלבד.</w:t>
            </w:r>
          </w:p>
        </w:tc>
      </w:tr>
      <w:tr w:rsidR="007569D6" w:rsidRPr="007569D6" w:rsidTr="00BE01B7">
        <w:trPr>
          <w:trHeight w:val="900"/>
        </w:trPr>
        <w:tc>
          <w:tcPr>
            <w:tcW w:w="640"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jc w:val="center"/>
              <w:rPr>
                <w:rFonts w:ascii="David" w:hAnsi="David"/>
                <w:b/>
                <w:bCs/>
                <w:color w:val="000000"/>
                <w:rtl/>
              </w:rPr>
            </w:pPr>
            <w:r w:rsidRPr="007569D6">
              <w:rPr>
                <w:rFonts w:ascii="David" w:hAnsi="David"/>
                <w:b/>
                <w:bCs/>
                <w:color w:val="000000"/>
                <w:sz w:val="22"/>
                <w:szCs w:val="22"/>
                <w:rtl/>
              </w:rPr>
              <w:t>95</w:t>
            </w:r>
          </w:p>
        </w:tc>
        <w:tc>
          <w:tcPr>
            <w:tcW w:w="1144"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vAlign w:val="center"/>
            <w:hideMark/>
          </w:tcPr>
          <w:p w:rsidR="007569D6" w:rsidRPr="007569D6" w:rsidRDefault="007569D6">
            <w:pPr>
              <w:rPr>
                <w:rFonts w:ascii="David" w:hAnsi="David"/>
                <w:color w:val="000000"/>
                <w:rtl/>
              </w:rPr>
            </w:pPr>
            <w:r w:rsidRPr="007569D6">
              <w:rPr>
                <w:rFonts w:ascii="David" w:hAnsi="David"/>
                <w:color w:val="000000"/>
                <w:sz w:val="22"/>
                <w:szCs w:val="22"/>
                <w:rtl/>
              </w:rPr>
              <w:t>נספח 7 להסכם, 1.1 (2.1.5)</w:t>
            </w:r>
          </w:p>
        </w:tc>
        <w:tc>
          <w:tcPr>
            <w:tcW w:w="3727"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אנו מבקשים לאפשר שימוש ב-</w:t>
            </w:r>
            <w:r w:rsidRPr="007569D6">
              <w:rPr>
                <w:rFonts w:ascii="David" w:hAnsi="David"/>
                <w:color w:val="000000"/>
                <w:sz w:val="22"/>
                <w:szCs w:val="22"/>
              </w:rPr>
              <w:t>UPS</w:t>
            </w:r>
            <w:r w:rsidRPr="007569D6">
              <w:rPr>
                <w:rFonts w:ascii="David" w:hAnsi="David"/>
                <w:color w:val="000000"/>
                <w:sz w:val="22"/>
                <w:szCs w:val="22"/>
                <w:rtl/>
              </w:rPr>
              <w:t xml:space="preserve"> במקום גנראטור.</w:t>
            </w:r>
          </w:p>
        </w:tc>
        <w:tc>
          <w:tcPr>
            <w:tcW w:w="4952" w:type="dxa"/>
            <w:tcBorders>
              <w:top w:val="nil"/>
              <w:left w:val="single" w:sz="4" w:space="0" w:color="auto"/>
              <w:bottom w:val="single" w:sz="4" w:space="0" w:color="auto"/>
              <w:right w:val="single" w:sz="4" w:space="0" w:color="auto"/>
            </w:tcBorders>
            <w:shd w:val="clear" w:color="000000" w:fill="FFFFFF"/>
            <w:tcMar>
              <w:top w:w="15" w:type="dxa"/>
              <w:left w:w="15" w:type="dxa"/>
              <w:bottom w:w="0" w:type="dxa"/>
              <w:right w:w="15" w:type="dxa"/>
            </w:tcMar>
            <w:hideMark/>
          </w:tcPr>
          <w:p w:rsidR="007569D6" w:rsidRPr="007569D6" w:rsidRDefault="007569D6" w:rsidP="007569D6">
            <w:pPr>
              <w:rPr>
                <w:rFonts w:ascii="David" w:hAnsi="David"/>
                <w:color w:val="000000"/>
                <w:rtl/>
              </w:rPr>
            </w:pPr>
            <w:r w:rsidRPr="007569D6">
              <w:rPr>
                <w:rFonts w:ascii="David" w:hAnsi="David"/>
                <w:color w:val="000000"/>
                <w:sz w:val="22"/>
                <w:szCs w:val="22"/>
                <w:rtl/>
              </w:rPr>
              <w:t>זה לא אחד במקום השני ה</w:t>
            </w:r>
            <w:r w:rsidRPr="007569D6">
              <w:rPr>
                <w:rFonts w:ascii="David" w:hAnsi="David"/>
                <w:color w:val="000000"/>
                <w:sz w:val="22"/>
                <w:szCs w:val="22"/>
              </w:rPr>
              <w:t>UPS</w:t>
            </w:r>
            <w:r w:rsidRPr="007569D6">
              <w:rPr>
                <w:rFonts w:ascii="David" w:hAnsi="David"/>
                <w:color w:val="000000"/>
                <w:sz w:val="22"/>
                <w:szCs w:val="22"/>
                <w:rtl/>
              </w:rPr>
              <w:t xml:space="preserve"> מחזיק את הציוד עובד עד שהגנרטור מתחיל לספק חשמל , הגנרטור מספק חשמל עד שחברת החשמל מחזירה את החשמל.</w:t>
            </w:r>
          </w:p>
        </w:tc>
      </w:tr>
    </w:tbl>
    <w:p w:rsidR="00376D5F" w:rsidRPr="00376D5F" w:rsidRDefault="007569D6" w:rsidP="007569D6">
      <w:pPr>
        <w:spacing w:line="276" w:lineRule="auto"/>
        <w:jc w:val="center"/>
        <w:rPr>
          <w:b/>
          <w:bCs/>
          <w:i/>
          <w:iCs/>
          <w:u w:val="single"/>
          <w:rtl/>
        </w:rPr>
      </w:pPr>
      <w:r>
        <w:t xml:space="preserve"> </w:t>
      </w:r>
      <w:r w:rsidR="00376D5F">
        <w:br w:type="page"/>
      </w:r>
      <w:r w:rsidR="00376D5F" w:rsidRPr="00376D5F">
        <w:rPr>
          <w:b/>
          <w:bCs/>
          <w:i/>
          <w:iCs/>
          <w:u w:val="single"/>
          <w:rtl/>
        </w:rPr>
        <w:t xml:space="preserve">נספח </w:t>
      </w:r>
      <w:r w:rsidR="00376D5F" w:rsidRPr="00376D5F">
        <w:rPr>
          <w:rFonts w:hint="cs"/>
          <w:b/>
          <w:bCs/>
          <w:i/>
          <w:iCs/>
          <w:u w:val="single"/>
          <w:rtl/>
        </w:rPr>
        <w:t>ג</w:t>
      </w:r>
      <w:r w:rsidR="00376D5F" w:rsidRPr="00376D5F">
        <w:rPr>
          <w:b/>
          <w:bCs/>
          <w:i/>
          <w:iCs/>
          <w:u w:val="single"/>
          <w:rtl/>
        </w:rPr>
        <w:t xml:space="preserve"> </w:t>
      </w:r>
      <w:r w:rsidR="00376D5F" w:rsidRPr="00376D5F">
        <w:rPr>
          <w:rFonts w:hint="cs"/>
          <w:b/>
          <w:bCs/>
          <w:i/>
          <w:iCs/>
          <w:u w:val="single"/>
          <w:rtl/>
        </w:rPr>
        <w:t>למכרז</w:t>
      </w:r>
    </w:p>
    <w:p w:rsidR="00376D5F" w:rsidRPr="00376D5F" w:rsidRDefault="00376D5F" w:rsidP="00376D5F">
      <w:pPr>
        <w:spacing w:line="276" w:lineRule="auto"/>
        <w:jc w:val="center"/>
        <w:rPr>
          <w:u w:val="single"/>
          <w:rtl/>
        </w:rPr>
      </w:pPr>
      <w:r w:rsidRPr="00376D5F">
        <w:rPr>
          <w:rtl/>
        </w:rPr>
        <w:t xml:space="preserve">שם הבנק/חברת הביטוח </w:t>
      </w:r>
      <w:r w:rsidRPr="00376D5F">
        <w:rPr>
          <w:u w:val="single"/>
          <w:rtl/>
        </w:rPr>
        <w:tab/>
      </w:r>
      <w:r w:rsidRPr="00376D5F">
        <w:rPr>
          <w:u w:val="single"/>
          <w:rtl/>
        </w:rPr>
        <w:tab/>
      </w:r>
      <w:r w:rsidRPr="00376D5F">
        <w:rPr>
          <w:u w:val="single"/>
          <w:rtl/>
        </w:rPr>
        <w:tab/>
      </w:r>
      <w:r w:rsidRPr="00376D5F">
        <w:rPr>
          <w:u w:val="single"/>
          <w:rtl/>
        </w:rPr>
        <w:tab/>
      </w:r>
    </w:p>
    <w:p w:rsidR="00376D5F" w:rsidRPr="00376D5F" w:rsidRDefault="00376D5F" w:rsidP="00376D5F">
      <w:pPr>
        <w:spacing w:line="276" w:lineRule="auto"/>
        <w:jc w:val="center"/>
        <w:rPr>
          <w:u w:val="single"/>
          <w:rtl/>
        </w:rPr>
      </w:pPr>
    </w:p>
    <w:p w:rsidR="00376D5F" w:rsidRPr="00376D5F" w:rsidRDefault="00376D5F" w:rsidP="00376D5F">
      <w:pPr>
        <w:spacing w:line="276" w:lineRule="auto"/>
        <w:jc w:val="center"/>
        <w:rPr>
          <w:u w:val="single"/>
          <w:rtl/>
        </w:rPr>
      </w:pPr>
      <w:r w:rsidRPr="00376D5F">
        <w:rPr>
          <w:rtl/>
        </w:rPr>
        <w:t xml:space="preserve">מס' הטלפון  </w:t>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p>
    <w:p w:rsidR="00376D5F" w:rsidRPr="00376D5F" w:rsidRDefault="00376D5F" w:rsidP="00376D5F">
      <w:pPr>
        <w:spacing w:line="276" w:lineRule="auto"/>
        <w:jc w:val="center"/>
        <w:rPr>
          <w:rtl/>
        </w:rPr>
      </w:pPr>
    </w:p>
    <w:p w:rsidR="00376D5F" w:rsidRPr="00376D5F" w:rsidRDefault="00376D5F" w:rsidP="00376D5F">
      <w:pPr>
        <w:spacing w:line="276" w:lineRule="auto"/>
        <w:jc w:val="center"/>
        <w:rPr>
          <w:u w:val="single"/>
          <w:rtl/>
        </w:rPr>
      </w:pPr>
      <w:r w:rsidRPr="00376D5F">
        <w:rPr>
          <w:rtl/>
        </w:rPr>
        <w:t>מס' הפקס:</w:t>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p>
    <w:p w:rsidR="00376D5F" w:rsidRPr="00376D5F" w:rsidRDefault="00376D5F" w:rsidP="00376D5F">
      <w:pPr>
        <w:spacing w:line="276" w:lineRule="auto"/>
        <w:jc w:val="center"/>
        <w:rPr>
          <w:rtl/>
        </w:rPr>
      </w:pPr>
    </w:p>
    <w:p w:rsidR="00376D5F" w:rsidRPr="00E5042E" w:rsidRDefault="00376D5F" w:rsidP="00376D5F">
      <w:pPr>
        <w:pStyle w:val="4"/>
        <w:spacing w:line="276" w:lineRule="auto"/>
        <w:jc w:val="center"/>
        <w:rPr>
          <w:szCs w:val="24"/>
          <w:rtl/>
        </w:rPr>
      </w:pPr>
      <w:r w:rsidRPr="00E5042E">
        <w:rPr>
          <w:szCs w:val="24"/>
          <w:rtl/>
        </w:rPr>
        <w:t>כתב ערבות  -  מציע</w:t>
      </w:r>
      <w:r>
        <w:rPr>
          <w:rFonts w:hint="cs"/>
          <w:szCs w:val="24"/>
          <w:rtl/>
        </w:rPr>
        <w:t xml:space="preserve"> </w:t>
      </w:r>
    </w:p>
    <w:p w:rsidR="00376D5F" w:rsidRPr="00376D5F" w:rsidRDefault="00376D5F" w:rsidP="00376D5F">
      <w:pPr>
        <w:spacing w:line="276" w:lineRule="auto"/>
        <w:jc w:val="center"/>
        <w:rPr>
          <w:b/>
          <w:bCs/>
          <w:rtl/>
        </w:rPr>
      </w:pPr>
    </w:p>
    <w:p w:rsidR="00376D5F" w:rsidRPr="00376D5F" w:rsidRDefault="00376D5F" w:rsidP="00376D5F">
      <w:pPr>
        <w:spacing w:line="276" w:lineRule="auto"/>
        <w:ind w:left="592"/>
        <w:jc w:val="both"/>
        <w:rPr>
          <w:rtl/>
        </w:rPr>
      </w:pPr>
      <w:r w:rsidRPr="00376D5F">
        <w:rPr>
          <w:rtl/>
        </w:rPr>
        <w:t xml:space="preserve">לכבוד </w:t>
      </w:r>
    </w:p>
    <w:p w:rsidR="00376D5F" w:rsidRPr="00376D5F" w:rsidRDefault="00376D5F" w:rsidP="00376D5F">
      <w:pPr>
        <w:spacing w:line="276" w:lineRule="auto"/>
        <w:ind w:left="592"/>
        <w:jc w:val="both"/>
        <w:rPr>
          <w:rtl/>
        </w:rPr>
      </w:pPr>
      <w:r w:rsidRPr="00376D5F">
        <w:rPr>
          <w:rtl/>
        </w:rPr>
        <w:t>ממשלת ישראל</w:t>
      </w:r>
    </w:p>
    <w:p w:rsidR="00376D5F" w:rsidRPr="00376D5F" w:rsidRDefault="00376D5F" w:rsidP="00376D5F">
      <w:pPr>
        <w:spacing w:line="276" w:lineRule="auto"/>
        <w:ind w:left="592"/>
        <w:jc w:val="both"/>
        <w:rPr>
          <w:rtl/>
        </w:rPr>
      </w:pPr>
    </w:p>
    <w:p w:rsidR="00376D5F" w:rsidRPr="00376D5F" w:rsidRDefault="00376D5F" w:rsidP="00376D5F">
      <w:pPr>
        <w:spacing w:line="276" w:lineRule="auto"/>
        <w:ind w:left="592"/>
        <w:jc w:val="both"/>
        <w:rPr>
          <w:u w:val="single"/>
          <w:rtl/>
        </w:rPr>
      </w:pPr>
      <w:r w:rsidRPr="00376D5F">
        <w:rPr>
          <w:rtl/>
        </w:rPr>
        <w:t xml:space="preserve">באמצעות משרד </w:t>
      </w:r>
      <w:r w:rsidRPr="00376D5F">
        <w:rPr>
          <w:rFonts w:hint="cs"/>
          <w:u w:val="single"/>
          <w:rtl/>
        </w:rPr>
        <w:t>העבודה  הרווחה והשירותים החברתיים</w:t>
      </w:r>
    </w:p>
    <w:p w:rsidR="00376D5F" w:rsidRPr="00376D5F" w:rsidRDefault="00376D5F" w:rsidP="00376D5F">
      <w:pPr>
        <w:spacing w:line="276" w:lineRule="auto"/>
        <w:ind w:left="592"/>
        <w:jc w:val="both"/>
        <w:rPr>
          <w:u w:val="single"/>
          <w:rtl/>
        </w:rPr>
      </w:pPr>
    </w:p>
    <w:p w:rsidR="00376D5F" w:rsidRPr="00376D5F" w:rsidRDefault="00376D5F" w:rsidP="00376D5F">
      <w:pPr>
        <w:spacing w:line="276" w:lineRule="auto"/>
        <w:ind w:left="592"/>
        <w:jc w:val="both"/>
        <w:rPr>
          <w:u w:val="single"/>
          <w:rtl/>
        </w:rPr>
      </w:pPr>
      <w:r w:rsidRPr="00376D5F">
        <w:rPr>
          <w:rtl/>
        </w:rPr>
        <w:tab/>
      </w:r>
      <w:r w:rsidRPr="00376D5F">
        <w:rPr>
          <w:rtl/>
        </w:rPr>
        <w:tab/>
        <w:t>הנדון: ערבות מס'</w:t>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p>
    <w:p w:rsidR="00376D5F" w:rsidRPr="00E5042E" w:rsidRDefault="00376D5F" w:rsidP="00376D5F">
      <w:pPr>
        <w:pStyle w:val="6"/>
        <w:spacing w:line="276" w:lineRule="auto"/>
        <w:ind w:left="592"/>
        <w:jc w:val="both"/>
        <w:rPr>
          <w:szCs w:val="24"/>
          <w:rtl/>
        </w:rPr>
      </w:pPr>
    </w:p>
    <w:p w:rsidR="00376D5F" w:rsidRPr="00376D5F" w:rsidRDefault="00376D5F" w:rsidP="00376D5F">
      <w:pPr>
        <w:spacing w:line="276" w:lineRule="auto"/>
        <w:ind w:left="592"/>
        <w:jc w:val="both"/>
        <w:rPr>
          <w:rtl/>
        </w:rPr>
      </w:pPr>
      <w:r w:rsidRPr="00376D5F">
        <w:rPr>
          <w:rtl/>
        </w:rPr>
        <w:t xml:space="preserve">אנו ערבים בזה כלפיכם לסילוק כל סכום עד לסך     </w:t>
      </w:r>
      <w:r w:rsidRPr="00376D5F">
        <w:rPr>
          <w:rFonts w:hint="cs"/>
          <w:rtl/>
        </w:rPr>
        <w:t>____________  ₪</w:t>
      </w:r>
    </w:p>
    <w:p w:rsidR="00376D5F" w:rsidRPr="00376D5F" w:rsidRDefault="00376D5F" w:rsidP="00376D5F">
      <w:pPr>
        <w:spacing w:line="276" w:lineRule="auto"/>
        <w:ind w:left="592"/>
        <w:jc w:val="both"/>
        <w:rPr>
          <w:u w:val="single"/>
          <w:rtl/>
        </w:rPr>
      </w:pPr>
    </w:p>
    <w:p w:rsidR="00376D5F" w:rsidRPr="00376D5F" w:rsidRDefault="00376D5F" w:rsidP="00376D5F">
      <w:pPr>
        <w:spacing w:line="276" w:lineRule="auto"/>
        <w:ind w:left="592"/>
        <w:jc w:val="both"/>
        <w:rPr>
          <w:rtl/>
        </w:rPr>
      </w:pPr>
      <w:r w:rsidRPr="00376D5F">
        <w:rPr>
          <w:rtl/>
        </w:rPr>
        <w:t>(במילים:</w:t>
      </w:r>
      <w:r w:rsidRPr="00376D5F">
        <w:rPr>
          <w:rFonts w:hint="cs"/>
          <w:rtl/>
        </w:rPr>
        <w:t xml:space="preserve">    __________________________  ₪</w:t>
      </w:r>
    </w:p>
    <w:p w:rsidR="00376D5F" w:rsidRPr="00376D5F" w:rsidRDefault="00376D5F" w:rsidP="00376D5F">
      <w:pPr>
        <w:spacing w:line="276" w:lineRule="auto"/>
        <w:ind w:left="592"/>
        <w:jc w:val="both"/>
        <w:rPr>
          <w:b/>
          <w:bCs/>
          <w:u w:val="single"/>
          <w:rtl/>
        </w:rPr>
      </w:pPr>
      <w:r w:rsidRPr="00376D5F">
        <w:rPr>
          <w:rtl/>
        </w:rPr>
        <w:tab/>
      </w:r>
      <w:r w:rsidRPr="00376D5F">
        <w:rPr>
          <w:rtl/>
        </w:rPr>
        <w:br/>
        <w:t>אשר תדרשו מאת:</w:t>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rtl/>
        </w:rPr>
        <w:t xml:space="preserve"> (להלן "החייב") בקשר</w:t>
      </w:r>
      <w:r w:rsidRPr="00376D5F">
        <w:rPr>
          <w:rFonts w:hint="cs"/>
          <w:rtl/>
        </w:rPr>
        <w:t xml:space="preserve"> </w:t>
      </w:r>
      <w:r w:rsidRPr="00376D5F">
        <w:rPr>
          <w:u w:val="single"/>
          <w:rtl/>
        </w:rPr>
        <w:t xml:space="preserve">עם מכרז   </w:t>
      </w:r>
      <w:r w:rsidRPr="00376D5F">
        <w:rPr>
          <w:b/>
          <w:bCs/>
          <w:u w:val="single"/>
          <w:rtl/>
        </w:rPr>
        <w:t>מס'</w:t>
      </w:r>
      <w:r w:rsidRPr="00376D5F">
        <w:rPr>
          <w:rFonts w:hint="cs"/>
          <w:b/>
          <w:bCs/>
          <w:u w:val="single"/>
          <w:rtl/>
        </w:rPr>
        <w:t xml:space="preserve"> 1001/19 </w:t>
      </w:r>
      <w:r w:rsidRPr="00376D5F">
        <w:rPr>
          <w:b/>
          <w:bCs/>
          <w:u w:val="single"/>
          <w:rtl/>
        </w:rPr>
        <w:t>ניהול מערך אישור ראשוני של מעונות יום לפעוטות בהתאם לחוק הפיקוח על מעונות יום</w:t>
      </w:r>
      <w:r w:rsidRPr="00376D5F">
        <w:rPr>
          <w:rFonts w:hint="cs"/>
          <w:b/>
          <w:bCs/>
          <w:u w:val="single"/>
          <w:rtl/>
        </w:rPr>
        <w:t xml:space="preserve"> לפעוטות, התשע"ט - 2018</w:t>
      </w:r>
    </w:p>
    <w:p w:rsidR="00376D5F" w:rsidRPr="00376D5F" w:rsidRDefault="00376D5F" w:rsidP="00376D5F">
      <w:pPr>
        <w:spacing w:line="276" w:lineRule="auto"/>
        <w:ind w:left="592"/>
        <w:jc w:val="both"/>
        <w:rPr>
          <w:rtl/>
        </w:rPr>
      </w:pPr>
      <w:r w:rsidRPr="00376D5F">
        <w:rPr>
          <w:rtl/>
        </w:rPr>
        <w:t xml:space="preserve">אנו נשלם לכם את הסכום הנ"ל </w:t>
      </w:r>
      <w:r w:rsidRPr="00376D5F">
        <w:rPr>
          <w:rFonts w:hint="cs"/>
          <w:rtl/>
        </w:rPr>
        <w:t>ב</w:t>
      </w:r>
      <w:r w:rsidRPr="00376D5F">
        <w:rPr>
          <w:rtl/>
        </w:rPr>
        <w:t xml:space="preserve">תוך </w:t>
      </w:r>
      <w:r w:rsidRPr="00376D5F">
        <w:rPr>
          <w:rFonts w:hint="cs"/>
          <w:rtl/>
        </w:rPr>
        <w:t xml:space="preserve">15 </w:t>
      </w:r>
      <w:r w:rsidRPr="00376D5F">
        <w:rPr>
          <w:rtl/>
        </w:rPr>
        <w:t>יום מתאריך דרישתכם הראשונה שנשלחה אלינו במכתב בדואר רשום</w:t>
      </w:r>
      <w:r w:rsidRPr="00376D5F">
        <w:rPr>
          <w:rFonts w:hint="cs"/>
          <w:rtl/>
        </w:rPr>
        <w:t xml:space="preserve"> או במסירה ידנית</w:t>
      </w:r>
      <w:r w:rsidRPr="00376D5F">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76D5F" w:rsidRDefault="00376D5F" w:rsidP="00376D5F">
      <w:pPr>
        <w:spacing w:line="276" w:lineRule="auto"/>
        <w:ind w:left="592"/>
        <w:jc w:val="both"/>
        <w:rPr>
          <w:rtl/>
        </w:rPr>
      </w:pPr>
    </w:p>
    <w:p w:rsidR="00376D5F" w:rsidRPr="00376D5F" w:rsidRDefault="00376D5F" w:rsidP="00376D5F">
      <w:pPr>
        <w:spacing w:line="276" w:lineRule="auto"/>
        <w:ind w:left="592"/>
        <w:jc w:val="both"/>
        <w:rPr>
          <w:u w:val="single"/>
          <w:rtl/>
        </w:rPr>
      </w:pPr>
      <w:r w:rsidRPr="00376D5F">
        <w:rPr>
          <w:rtl/>
        </w:rPr>
        <w:t>ערבות זו תהיה בתוקף  עד תאריך</w:t>
      </w:r>
      <w:r w:rsidRPr="00376D5F">
        <w:rPr>
          <w:rFonts w:hint="cs"/>
          <w:rtl/>
        </w:rPr>
        <w:t xml:space="preserve"> 30.5.2019.</w:t>
      </w:r>
      <w:r w:rsidRPr="00376D5F">
        <w:rPr>
          <w:rtl/>
        </w:rPr>
        <w:t xml:space="preserve">  </w:t>
      </w:r>
    </w:p>
    <w:p w:rsidR="00376D5F" w:rsidRDefault="00376D5F" w:rsidP="00376D5F">
      <w:pPr>
        <w:spacing w:line="276" w:lineRule="auto"/>
        <w:ind w:left="592"/>
        <w:rPr>
          <w:rtl/>
        </w:rPr>
      </w:pPr>
    </w:p>
    <w:p w:rsidR="00376D5F" w:rsidRPr="00376D5F" w:rsidRDefault="00376D5F" w:rsidP="00376D5F">
      <w:pPr>
        <w:spacing w:line="276" w:lineRule="auto"/>
        <w:ind w:left="592"/>
        <w:rPr>
          <w:rtl/>
        </w:rPr>
      </w:pPr>
      <w:r w:rsidRPr="00376D5F">
        <w:rPr>
          <w:rtl/>
        </w:rPr>
        <w:t>דרישה על-פי ערבות זו יש להפנות לסניף הבנק/חב' הביטוח שכתובתו:</w:t>
      </w:r>
      <w:r w:rsidRPr="00376D5F">
        <w:rPr>
          <w:u w:val="single"/>
          <w:rtl/>
        </w:rPr>
        <w:tab/>
      </w:r>
      <w:r w:rsidRPr="00376D5F">
        <w:rPr>
          <w:u w:val="single"/>
          <w:rtl/>
        </w:rPr>
        <w:tab/>
      </w:r>
      <w:r w:rsidRPr="00376D5F">
        <w:rPr>
          <w:rtl/>
        </w:rPr>
        <w:tab/>
      </w:r>
      <w:r w:rsidRPr="00376D5F">
        <w:rPr>
          <w:rtl/>
        </w:rPr>
        <w:tab/>
      </w:r>
      <w:r w:rsidRPr="00376D5F">
        <w:rPr>
          <w:rtl/>
        </w:rPr>
        <w:tab/>
      </w:r>
      <w:r w:rsidRPr="00376D5F">
        <w:rPr>
          <w:rtl/>
        </w:rPr>
        <w:tab/>
      </w:r>
      <w:r w:rsidRPr="00376D5F">
        <w:rPr>
          <w:rtl/>
        </w:rPr>
        <w:tab/>
      </w:r>
      <w:r w:rsidRPr="00376D5F">
        <w:rPr>
          <w:rtl/>
        </w:rPr>
        <w:tab/>
      </w:r>
      <w:r w:rsidRPr="00376D5F">
        <w:rPr>
          <w:rtl/>
        </w:rPr>
        <w:tab/>
      </w:r>
      <w:r w:rsidRPr="00376D5F">
        <w:rPr>
          <w:rtl/>
        </w:rPr>
        <w:tab/>
        <w:t xml:space="preserve">       שם הבנק/חב' הביטוח</w:t>
      </w:r>
    </w:p>
    <w:p w:rsidR="00376D5F" w:rsidRPr="00376D5F" w:rsidRDefault="00376D5F" w:rsidP="00376D5F">
      <w:pPr>
        <w:spacing w:line="276" w:lineRule="auto"/>
        <w:ind w:left="592"/>
        <w:rPr>
          <w:rtl/>
        </w:rPr>
      </w:pPr>
    </w:p>
    <w:p w:rsidR="00376D5F" w:rsidRPr="00376D5F" w:rsidRDefault="00376D5F" w:rsidP="00376D5F">
      <w:pPr>
        <w:spacing w:line="276" w:lineRule="auto"/>
        <w:ind w:left="592"/>
        <w:rPr>
          <w:u w:val="single"/>
          <w:rtl/>
        </w:rPr>
      </w:pP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r w:rsidRPr="00376D5F">
        <w:rPr>
          <w:u w:val="single"/>
          <w:rtl/>
        </w:rPr>
        <w:tab/>
      </w:r>
    </w:p>
    <w:p w:rsidR="00376D5F" w:rsidRPr="00376D5F" w:rsidRDefault="00376D5F" w:rsidP="00376D5F">
      <w:pPr>
        <w:pStyle w:val="a3"/>
        <w:tabs>
          <w:tab w:val="clear" w:pos="4153"/>
          <w:tab w:val="clear" w:pos="8306"/>
        </w:tabs>
        <w:spacing w:line="276" w:lineRule="auto"/>
        <w:ind w:left="592"/>
        <w:rPr>
          <w:sz w:val="24"/>
          <w:szCs w:val="24"/>
          <w:u w:val="none"/>
          <w:rtl/>
        </w:rPr>
      </w:pPr>
      <w:r w:rsidRPr="00376D5F">
        <w:rPr>
          <w:sz w:val="24"/>
          <w:szCs w:val="24"/>
          <w:u w:val="none"/>
          <w:rtl/>
        </w:rPr>
        <w:t xml:space="preserve">       מס' הבנק ומס' הסניף</w:t>
      </w:r>
      <w:r w:rsidRPr="00376D5F">
        <w:rPr>
          <w:sz w:val="24"/>
          <w:szCs w:val="24"/>
          <w:u w:val="none"/>
          <w:rtl/>
        </w:rPr>
        <w:tab/>
      </w:r>
      <w:r w:rsidRPr="00376D5F">
        <w:rPr>
          <w:sz w:val="24"/>
          <w:szCs w:val="24"/>
          <w:u w:val="none"/>
          <w:rtl/>
        </w:rPr>
        <w:tab/>
      </w:r>
      <w:r w:rsidRPr="00376D5F">
        <w:rPr>
          <w:sz w:val="24"/>
          <w:szCs w:val="24"/>
          <w:u w:val="none"/>
          <w:rtl/>
        </w:rPr>
        <w:tab/>
        <w:t>כתובת סניף הבנק/חברת הביטוח</w:t>
      </w:r>
    </w:p>
    <w:p w:rsidR="00376D5F" w:rsidRPr="00376D5F" w:rsidRDefault="00376D5F" w:rsidP="00376D5F">
      <w:pPr>
        <w:pStyle w:val="a3"/>
        <w:tabs>
          <w:tab w:val="clear" w:pos="4153"/>
          <w:tab w:val="clear" w:pos="8306"/>
        </w:tabs>
        <w:spacing w:line="276" w:lineRule="auto"/>
        <w:ind w:left="592"/>
        <w:rPr>
          <w:sz w:val="24"/>
          <w:szCs w:val="24"/>
          <w:rtl/>
        </w:rPr>
      </w:pPr>
    </w:p>
    <w:p w:rsidR="00376D5F" w:rsidRPr="00376D5F" w:rsidRDefault="00376D5F" w:rsidP="00376D5F">
      <w:pPr>
        <w:pStyle w:val="a3"/>
        <w:tabs>
          <w:tab w:val="clear" w:pos="4153"/>
          <w:tab w:val="clear" w:pos="8306"/>
        </w:tabs>
        <w:spacing w:line="276" w:lineRule="auto"/>
        <w:ind w:left="592"/>
        <w:rPr>
          <w:sz w:val="24"/>
          <w:szCs w:val="24"/>
          <w:rtl/>
        </w:rPr>
      </w:pP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r w:rsidRPr="00376D5F">
        <w:rPr>
          <w:sz w:val="24"/>
          <w:szCs w:val="24"/>
          <w:rtl/>
        </w:rPr>
        <w:tab/>
      </w:r>
    </w:p>
    <w:p w:rsidR="007569D6" w:rsidRDefault="00376D5F" w:rsidP="00376D5F">
      <w:pPr>
        <w:spacing w:line="276" w:lineRule="auto"/>
        <w:rPr>
          <w:rtl/>
        </w:rPr>
      </w:pPr>
      <w:r w:rsidRPr="00376D5F">
        <w:rPr>
          <w:rtl/>
        </w:rPr>
        <w:tab/>
        <w:t>תאריך</w:t>
      </w:r>
      <w:r w:rsidRPr="00376D5F">
        <w:rPr>
          <w:rtl/>
        </w:rPr>
        <w:tab/>
      </w:r>
      <w:r w:rsidRPr="00376D5F">
        <w:rPr>
          <w:rtl/>
        </w:rPr>
        <w:tab/>
      </w:r>
      <w:r w:rsidRPr="00376D5F">
        <w:rPr>
          <w:rtl/>
        </w:rPr>
        <w:tab/>
      </w:r>
      <w:r w:rsidRPr="00376D5F">
        <w:rPr>
          <w:rtl/>
        </w:rPr>
        <w:tab/>
        <w:t>שם מלא                  חתימה וחותמת</w:t>
      </w:r>
    </w:p>
    <w:p w:rsidR="007569D6" w:rsidRDefault="007569D6">
      <w:pPr>
        <w:bidi w:val="0"/>
        <w:spacing w:after="160" w:line="259" w:lineRule="auto"/>
        <w:rPr>
          <w:rtl/>
        </w:rPr>
      </w:pPr>
      <w:r>
        <w:rPr>
          <w:rtl/>
        </w:rPr>
        <w:br w:type="page"/>
      </w:r>
    </w:p>
    <w:p w:rsidR="007569D6" w:rsidRPr="00E55954" w:rsidRDefault="007569D6" w:rsidP="007569D6">
      <w:pPr>
        <w:spacing w:line="360" w:lineRule="auto"/>
        <w:ind w:left="26"/>
        <w:jc w:val="right"/>
        <w:rPr>
          <w:b/>
          <w:bCs/>
          <w:i/>
          <w:iCs/>
          <w:u w:val="single"/>
          <w:rtl/>
        </w:rPr>
      </w:pPr>
      <w:r w:rsidRPr="00E55954">
        <w:rPr>
          <w:b/>
          <w:bCs/>
          <w:i/>
          <w:iCs/>
          <w:u w:val="single"/>
          <w:rtl/>
        </w:rPr>
        <w:t xml:space="preserve">נספח </w:t>
      </w:r>
      <w:r>
        <w:rPr>
          <w:rFonts w:hint="cs"/>
          <w:b/>
          <w:bCs/>
          <w:i/>
          <w:iCs/>
          <w:u w:val="single"/>
          <w:rtl/>
        </w:rPr>
        <w:t>ה</w:t>
      </w:r>
      <w:r w:rsidRPr="00E55954">
        <w:rPr>
          <w:rFonts w:hint="cs"/>
          <w:b/>
          <w:bCs/>
          <w:i/>
          <w:iCs/>
          <w:u w:val="single"/>
          <w:rtl/>
        </w:rPr>
        <w:t xml:space="preserve"> למכרז</w:t>
      </w:r>
    </w:p>
    <w:p w:rsidR="007569D6" w:rsidRPr="00E5042E" w:rsidRDefault="007569D6" w:rsidP="007569D6">
      <w:pPr>
        <w:spacing w:line="360" w:lineRule="auto"/>
        <w:ind w:left="26"/>
        <w:jc w:val="right"/>
        <w:rPr>
          <w:b/>
          <w:bCs/>
          <w:rtl/>
        </w:rPr>
      </w:pPr>
    </w:p>
    <w:p w:rsidR="007569D6" w:rsidRPr="00E5042E" w:rsidRDefault="007569D6" w:rsidP="007569D6">
      <w:pPr>
        <w:spacing w:line="360" w:lineRule="auto"/>
        <w:jc w:val="center"/>
        <w:rPr>
          <w:b/>
          <w:bCs/>
          <w:u w:val="single"/>
          <w:rtl/>
        </w:rPr>
      </w:pPr>
      <w:r w:rsidRPr="00E5042E">
        <w:rPr>
          <w:b/>
          <w:bCs/>
          <w:u w:val="single"/>
          <w:rtl/>
        </w:rPr>
        <w:t xml:space="preserve">פירוט ניסיון </w:t>
      </w:r>
      <w:r>
        <w:rPr>
          <w:rFonts w:hint="cs"/>
          <w:b/>
          <w:bCs/>
          <w:u w:val="single"/>
          <w:rtl/>
        </w:rPr>
        <w:t>מנהל הפרויקט</w:t>
      </w:r>
    </w:p>
    <w:p w:rsidR="007569D6" w:rsidRDefault="007569D6" w:rsidP="007569D6">
      <w:pPr>
        <w:spacing w:line="360" w:lineRule="auto"/>
        <w:jc w:val="both"/>
        <w:rPr>
          <w:rtl/>
        </w:rPr>
      </w:pPr>
      <w:r w:rsidRPr="00E5042E">
        <w:rPr>
          <w:rtl/>
        </w:rPr>
        <w:t xml:space="preserve">שם </w:t>
      </w:r>
      <w:r>
        <w:rPr>
          <w:rFonts w:hint="cs"/>
          <w:rtl/>
        </w:rPr>
        <w:t xml:space="preserve">מנהל הפרויקט </w:t>
      </w:r>
      <w:r w:rsidRPr="00E5042E">
        <w:rPr>
          <w:rtl/>
        </w:rPr>
        <w:t>___________________</w:t>
      </w:r>
    </w:p>
    <w:p w:rsidR="007569D6" w:rsidRPr="00E5042E" w:rsidRDefault="007569D6" w:rsidP="007569D6">
      <w:pPr>
        <w:spacing w:line="360" w:lineRule="auto"/>
        <w:jc w:val="both"/>
        <w:rPr>
          <w:rtl/>
        </w:rPr>
      </w:pPr>
      <w:r w:rsidRPr="00E5042E">
        <w:rPr>
          <w:rtl/>
        </w:rPr>
        <w:t>השכלתו _______________________________</w:t>
      </w:r>
    </w:p>
    <w:p w:rsidR="007569D6" w:rsidRPr="00E5042E" w:rsidRDefault="007569D6" w:rsidP="007569D6">
      <w:pPr>
        <w:spacing w:line="360" w:lineRule="auto"/>
        <w:rPr>
          <w:b/>
          <w:bCs/>
          <w:u w:val="single"/>
          <w:rtl/>
        </w:rPr>
      </w:pPr>
    </w:p>
    <w:p w:rsidR="007569D6" w:rsidRPr="00E5042E" w:rsidRDefault="007569D6" w:rsidP="007569D6">
      <w:pPr>
        <w:spacing w:line="360" w:lineRule="auto"/>
        <w:rPr>
          <w:rtl/>
        </w:rPr>
      </w:pPr>
    </w:p>
    <w:p w:rsidR="007569D6" w:rsidRPr="00E5042E" w:rsidRDefault="007569D6" w:rsidP="007569D6">
      <w:pPr>
        <w:spacing w:line="360" w:lineRule="auto"/>
        <w:rPr>
          <w:rtl/>
        </w:rPr>
      </w:pPr>
      <w:r w:rsidRPr="00E5042E">
        <w:rPr>
          <w:rtl/>
        </w:rPr>
        <w:t>על המציע לציין פרטים בדבר ניסיון</w:t>
      </w:r>
      <w:r>
        <w:rPr>
          <w:rFonts w:hint="cs"/>
          <w:rtl/>
        </w:rPr>
        <w:t xml:space="preserve"> מנהל הפרויקט</w:t>
      </w:r>
      <w:r w:rsidRPr="00E5042E">
        <w:rPr>
          <w:rtl/>
        </w:rPr>
        <w:t xml:space="preserve">, בין השאר, כמפורט להלן- </w:t>
      </w:r>
    </w:p>
    <w:p w:rsidR="007569D6" w:rsidRPr="00E5042E" w:rsidRDefault="007569D6" w:rsidP="007569D6">
      <w:pPr>
        <w:spacing w:line="360" w:lineRule="auto"/>
        <w:rPr>
          <w:rtl/>
        </w:rPr>
      </w:pPr>
    </w:p>
    <w:tbl>
      <w:tblPr>
        <w:bidiVisual/>
        <w:tblW w:w="9145" w:type="dxa"/>
        <w:tblInd w:w="134" w:type="dxa"/>
        <w:tblBorders>
          <w:top w:val="single" w:sz="4" w:space="0" w:color="auto"/>
        </w:tblBorders>
        <w:tblLook w:val="0000" w:firstRow="0" w:lastRow="0" w:firstColumn="0" w:lastColumn="0" w:noHBand="0" w:noVBand="0"/>
      </w:tblPr>
      <w:tblGrid>
        <w:gridCol w:w="1810"/>
        <w:gridCol w:w="1469"/>
        <w:gridCol w:w="1666"/>
        <w:gridCol w:w="1810"/>
        <w:gridCol w:w="1113"/>
        <w:gridCol w:w="1277"/>
      </w:tblGrid>
      <w:tr w:rsidR="007569D6" w:rsidRPr="00E5042E" w:rsidTr="007569D6">
        <w:trPr>
          <w:trHeight w:val="100"/>
        </w:trPr>
        <w:tc>
          <w:tcPr>
            <w:tcW w:w="1810"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Pr>
            </w:pPr>
            <w:r w:rsidRPr="00E5042E">
              <w:rPr>
                <w:b/>
                <w:bCs/>
                <w:rtl/>
              </w:rPr>
              <w:t>שם המסגרת/ מזמין השירות/הפרויקט</w:t>
            </w:r>
          </w:p>
        </w:tc>
        <w:tc>
          <w:tcPr>
            <w:tcW w:w="1469"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Pr>
            </w:pPr>
            <w:r w:rsidRPr="00E5042E">
              <w:rPr>
                <w:b/>
                <w:bCs/>
                <w:rtl/>
              </w:rPr>
              <w:t xml:space="preserve">פרטים בדבר המסגרת ומהות השירות שניתן על-ידי חבר הצוות/בדבר השירות </w:t>
            </w:r>
            <w:r>
              <w:rPr>
                <w:b/>
                <w:bCs/>
                <w:rtl/>
              </w:rPr>
              <w:t>–</w:t>
            </w:r>
            <w:r w:rsidRPr="00E5042E">
              <w:rPr>
                <w:b/>
                <w:bCs/>
                <w:rtl/>
              </w:rPr>
              <w:t xml:space="preserve"> הפרויקט</w:t>
            </w:r>
          </w:p>
        </w:tc>
        <w:tc>
          <w:tcPr>
            <w:tcW w:w="1666"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tl/>
              </w:rPr>
            </w:pPr>
            <w:r w:rsidRPr="00E5042E">
              <w:rPr>
                <w:b/>
                <w:bCs/>
                <w:rtl/>
              </w:rPr>
              <w:t>תקופת</w:t>
            </w:r>
          </w:p>
          <w:p w:rsidR="007569D6" w:rsidRPr="00E5042E" w:rsidRDefault="007569D6" w:rsidP="007569D6">
            <w:pPr>
              <w:spacing w:line="360" w:lineRule="auto"/>
              <w:rPr>
                <w:b/>
                <w:bCs/>
                <w:rtl/>
              </w:rPr>
            </w:pPr>
            <w:r w:rsidRPr="00E5042E">
              <w:rPr>
                <w:b/>
                <w:bCs/>
                <w:rtl/>
              </w:rPr>
              <w:t>הפעלת המסגרת/מתן השירות/הפעלת הפרויקט</w:t>
            </w:r>
          </w:p>
          <w:p w:rsidR="007569D6" w:rsidRPr="00E5042E" w:rsidRDefault="007569D6" w:rsidP="007569D6">
            <w:pPr>
              <w:spacing w:line="360" w:lineRule="auto"/>
              <w:rPr>
                <w:b/>
                <w:bCs/>
              </w:rPr>
            </w:pPr>
            <w:r w:rsidRPr="00E5042E">
              <w:rPr>
                <w:b/>
                <w:bCs/>
                <w:rtl/>
              </w:rPr>
              <w:t>יש לציין מתאריך (שנה, חודש ויום) ועד תאריך (שנה, חודש ויום)</w:t>
            </w:r>
          </w:p>
        </w:tc>
        <w:tc>
          <w:tcPr>
            <w:tcW w:w="1810"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tl/>
              </w:rPr>
            </w:pPr>
            <w:r>
              <w:rPr>
                <w:rFonts w:hint="cs"/>
                <w:b/>
                <w:bCs/>
                <w:rtl/>
              </w:rPr>
              <w:t>מספר עובדים שנוהלו בידי מנהל הפרויקט במסגרת השירות/הפרויקט</w:t>
            </w:r>
          </w:p>
        </w:tc>
        <w:tc>
          <w:tcPr>
            <w:tcW w:w="1113"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tl/>
              </w:rPr>
            </w:pPr>
            <w:r>
              <w:rPr>
                <w:rFonts w:hint="cs"/>
                <w:b/>
                <w:bCs/>
                <w:rtl/>
              </w:rPr>
              <w:t>היקף כספי של הפרויקט (כולל מע"מ)</w:t>
            </w:r>
          </w:p>
        </w:tc>
        <w:tc>
          <w:tcPr>
            <w:tcW w:w="1277" w:type="dxa"/>
            <w:tcBorders>
              <w:top w:val="single" w:sz="4" w:space="0" w:color="auto"/>
              <w:left w:val="single" w:sz="4" w:space="0" w:color="auto"/>
              <w:bottom w:val="single" w:sz="4" w:space="0" w:color="auto"/>
              <w:right w:val="single" w:sz="4" w:space="0" w:color="auto"/>
            </w:tcBorders>
          </w:tcPr>
          <w:p w:rsidR="007569D6" w:rsidRPr="00E5042E" w:rsidRDefault="007569D6" w:rsidP="007569D6">
            <w:pPr>
              <w:spacing w:line="360" w:lineRule="auto"/>
              <w:rPr>
                <w:b/>
                <w:bCs/>
                <w:rtl/>
              </w:rPr>
            </w:pPr>
            <w:r w:rsidRPr="00E5042E">
              <w:rPr>
                <w:b/>
                <w:bCs/>
                <w:rtl/>
              </w:rPr>
              <w:t>פרטים בדבר אנשי קשר</w:t>
            </w:r>
          </w:p>
          <w:p w:rsidR="007569D6" w:rsidRPr="00E5042E" w:rsidRDefault="007569D6" w:rsidP="007569D6">
            <w:pPr>
              <w:spacing w:line="360" w:lineRule="auto"/>
              <w:rPr>
                <w:b/>
                <w:bCs/>
              </w:rPr>
            </w:pPr>
            <w:r w:rsidRPr="00E5042E">
              <w:rPr>
                <w:b/>
                <w:bCs/>
                <w:rtl/>
              </w:rPr>
              <w:t>יש לציין שם, כתובת ומס' טלפון</w:t>
            </w:r>
          </w:p>
        </w:tc>
      </w:tr>
      <w:tr w:rsidR="007569D6" w:rsidRPr="00E5042E" w:rsidTr="007569D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569D6" w:rsidRPr="00E5042E" w:rsidRDefault="007569D6" w:rsidP="007569D6">
            <w:pPr>
              <w:spacing w:line="360" w:lineRule="auto"/>
            </w:pPr>
          </w:p>
        </w:tc>
        <w:tc>
          <w:tcPr>
            <w:tcW w:w="1469" w:type="dxa"/>
          </w:tcPr>
          <w:p w:rsidR="007569D6" w:rsidRPr="00E5042E" w:rsidRDefault="007569D6" w:rsidP="007569D6">
            <w:pPr>
              <w:spacing w:line="360" w:lineRule="auto"/>
            </w:pPr>
          </w:p>
        </w:tc>
        <w:tc>
          <w:tcPr>
            <w:tcW w:w="1666" w:type="dxa"/>
          </w:tcPr>
          <w:p w:rsidR="007569D6" w:rsidRPr="00E5042E" w:rsidRDefault="007569D6" w:rsidP="007569D6">
            <w:pPr>
              <w:spacing w:line="360" w:lineRule="auto"/>
            </w:pPr>
          </w:p>
        </w:tc>
        <w:tc>
          <w:tcPr>
            <w:tcW w:w="1810" w:type="dxa"/>
          </w:tcPr>
          <w:p w:rsidR="007569D6" w:rsidRPr="00E5042E" w:rsidRDefault="007569D6" w:rsidP="007569D6">
            <w:pPr>
              <w:spacing w:line="360" w:lineRule="auto"/>
            </w:pPr>
          </w:p>
        </w:tc>
        <w:tc>
          <w:tcPr>
            <w:tcW w:w="1113" w:type="dxa"/>
          </w:tcPr>
          <w:p w:rsidR="007569D6" w:rsidRPr="00E5042E" w:rsidRDefault="007569D6" w:rsidP="007569D6">
            <w:pPr>
              <w:spacing w:line="360" w:lineRule="auto"/>
            </w:pPr>
          </w:p>
        </w:tc>
        <w:tc>
          <w:tcPr>
            <w:tcW w:w="1277" w:type="dxa"/>
          </w:tcPr>
          <w:p w:rsidR="007569D6" w:rsidRPr="00E5042E" w:rsidRDefault="007569D6" w:rsidP="007569D6">
            <w:pPr>
              <w:spacing w:line="360" w:lineRule="auto"/>
            </w:pPr>
          </w:p>
        </w:tc>
      </w:tr>
      <w:tr w:rsidR="007569D6" w:rsidRPr="00E5042E" w:rsidTr="007569D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569D6" w:rsidRPr="00E5042E" w:rsidRDefault="007569D6" w:rsidP="007569D6">
            <w:pPr>
              <w:spacing w:line="360" w:lineRule="auto"/>
            </w:pPr>
          </w:p>
        </w:tc>
        <w:tc>
          <w:tcPr>
            <w:tcW w:w="1469" w:type="dxa"/>
          </w:tcPr>
          <w:p w:rsidR="007569D6" w:rsidRPr="00E5042E" w:rsidRDefault="007569D6" w:rsidP="007569D6">
            <w:pPr>
              <w:spacing w:line="360" w:lineRule="auto"/>
            </w:pPr>
          </w:p>
        </w:tc>
        <w:tc>
          <w:tcPr>
            <w:tcW w:w="1666" w:type="dxa"/>
          </w:tcPr>
          <w:p w:rsidR="007569D6" w:rsidRPr="00E5042E" w:rsidRDefault="007569D6" w:rsidP="007569D6">
            <w:pPr>
              <w:spacing w:line="360" w:lineRule="auto"/>
            </w:pPr>
          </w:p>
        </w:tc>
        <w:tc>
          <w:tcPr>
            <w:tcW w:w="1810" w:type="dxa"/>
          </w:tcPr>
          <w:p w:rsidR="007569D6" w:rsidRPr="00E5042E" w:rsidRDefault="007569D6" w:rsidP="007569D6">
            <w:pPr>
              <w:spacing w:line="360" w:lineRule="auto"/>
            </w:pPr>
          </w:p>
        </w:tc>
        <w:tc>
          <w:tcPr>
            <w:tcW w:w="1113" w:type="dxa"/>
          </w:tcPr>
          <w:p w:rsidR="007569D6" w:rsidRPr="00E5042E" w:rsidRDefault="007569D6" w:rsidP="007569D6">
            <w:pPr>
              <w:spacing w:line="360" w:lineRule="auto"/>
            </w:pPr>
          </w:p>
        </w:tc>
        <w:tc>
          <w:tcPr>
            <w:tcW w:w="1277" w:type="dxa"/>
          </w:tcPr>
          <w:p w:rsidR="007569D6" w:rsidRPr="00E5042E" w:rsidRDefault="007569D6" w:rsidP="007569D6">
            <w:pPr>
              <w:spacing w:line="360" w:lineRule="auto"/>
            </w:pPr>
          </w:p>
        </w:tc>
      </w:tr>
    </w:tbl>
    <w:p w:rsidR="007569D6" w:rsidRPr="00E5042E" w:rsidRDefault="007569D6" w:rsidP="007569D6">
      <w:pPr>
        <w:spacing w:line="360" w:lineRule="auto"/>
        <w:rPr>
          <w:b/>
          <w:bCs/>
          <w:rtl/>
        </w:rPr>
      </w:pPr>
    </w:p>
    <w:p w:rsidR="007569D6" w:rsidRPr="00E5042E" w:rsidRDefault="007569D6" w:rsidP="007569D6">
      <w:pPr>
        <w:spacing w:line="360" w:lineRule="auto"/>
        <w:rPr>
          <w:b/>
          <w:bCs/>
          <w:rtl/>
        </w:rPr>
      </w:pPr>
    </w:p>
    <w:p w:rsidR="007569D6" w:rsidRPr="00E5042E" w:rsidRDefault="007569D6" w:rsidP="007569D6">
      <w:pPr>
        <w:spacing w:line="360" w:lineRule="auto"/>
        <w:rPr>
          <w:b/>
          <w:bCs/>
          <w:rtl/>
        </w:rPr>
      </w:pPr>
      <w:r w:rsidRPr="00E5042E">
        <w:rPr>
          <w:b/>
          <w:bCs/>
          <w:rtl/>
        </w:rPr>
        <w:t xml:space="preserve">* ניתן להוסיף שורות לטבלה ו/או מסמכים נוספים בדבר ניסיון </w:t>
      </w:r>
      <w:r>
        <w:rPr>
          <w:rFonts w:hint="cs"/>
          <w:b/>
          <w:bCs/>
          <w:rtl/>
        </w:rPr>
        <w:t>מנהל הפרויקט</w:t>
      </w:r>
      <w:r w:rsidRPr="00E5042E">
        <w:rPr>
          <w:b/>
          <w:bCs/>
          <w:rtl/>
        </w:rPr>
        <w:t>.</w:t>
      </w:r>
    </w:p>
    <w:p w:rsidR="00376D5F" w:rsidRDefault="00376D5F" w:rsidP="00376D5F">
      <w:pPr>
        <w:spacing w:line="276" w:lineRule="auto"/>
        <w:rPr>
          <w:rtl/>
        </w:rPr>
      </w:pPr>
    </w:p>
    <w:p w:rsidR="007569D6" w:rsidRDefault="007569D6" w:rsidP="00376D5F">
      <w:pPr>
        <w:spacing w:line="276" w:lineRule="auto"/>
        <w:rPr>
          <w:rtl/>
        </w:rPr>
      </w:pPr>
    </w:p>
    <w:p w:rsidR="007569D6" w:rsidRDefault="007569D6" w:rsidP="00376D5F">
      <w:pPr>
        <w:spacing w:line="276" w:lineRule="auto"/>
        <w:rPr>
          <w:rtl/>
        </w:rPr>
      </w:pPr>
      <w:r>
        <w:rPr>
          <w:rFonts w:hint="cs"/>
          <w:rtl/>
        </w:rPr>
        <w:t>זה שמי, להלן חתימתי ותוכן הצהרתי לעיל אמת.</w:t>
      </w:r>
    </w:p>
    <w:p w:rsidR="007569D6" w:rsidRDefault="007569D6" w:rsidP="00376D5F">
      <w:pPr>
        <w:spacing w:line="276" w:lineRule="auto"/>
        <w:rPr>
          <w:rtl/>
        </w:rPr>
      </w:pPr>
    </w:p>
    <w:p w:rsidR="007569D6" w:rsidRDefault="007569D6" w:rsidP="00376D5F">
      <w:pPr>
        <w:spacing w:line="276" w:lineRule="auto"/>
        <w:rPr>
          <w:rtl/>
        </w:rPr>
      </w:pPr>
    </w:p>
    <w:p w:rsidR="007569D6" w:rsidRDefault="007569D6" w:rsidP="00376D5F">
      <w:pPr>
        <w:spacing w:line="276" w:lineRule="auto"/>
        <w:rPr>
          <w:rtl/>
        </w:rPr>
      </w:pPr>
      <w:r>
        <w:rPr>
          <w:rFonts w:hint="cs"/>
          <w:rtl/>
        </w:rPr>
        <w:t>_______________</w:t>
      </w:r>
      <w:r>
        <w:rPr>
          <w:rtl/>
        </w:rPr>
        <w:tab/>
      </w:r>
      <w:r>
        <w:rPr>
          <w:rtl/>
        </w:rPr>
        <w:tab/>
      </w:r>
      <w:r>
        <w:rPr>
          <w:rFonts w:hint="cs"/>
          <w:rtl/>
        </w:rPr>
        <w:t>________________________</w:t>
      </w:r>
      <w:r>
        <w:rPr>
          <w:rtl/>
        </w:rPr>
        <w:tab/>
      </w:r>
      <w:r>
        <w:rPr>
          <w:rFonts w:hint="cs"/>
          <w:rtl/>
        </w:rPr>
        <w:t>_____________</w:t>
      </w:r>
    </w:p>
    <w:p w:rsidR="007569D6" w:rsidRDefault="007569D6" w:rsidP="00376D5F">
      <w:pPr>
        <w:spacing w:line="276" w:lineRule="auto"/>
      </w:pPr>
      <w:r>
        <w:rPr>
          <w:rtl/>
        </w:rPr>
        <w:tab/>
      </w:r>
      <w:r>
        <w:rPr>
          <w:rFonts w:hint="cs"/>
          <w:rtl/>
        </w:rPr>
        <w:t>תאריך</w:t>
      </w:r>
      <w:r>
        <w:rPr>
          <w:rtl/>
        </w:rPr>
        <w:tab/>
      </w:r>
      <w:r>
        <w:rPr>
          <w:rtl/>
        </w:rPr>
        <w:tab/>
      </w:r>
      <w:r>
        <w:rPr>
          <w:rtl/>
        </w:rPr>
        <w:tab/>
      </w:r>
      <w:r>
        <w:rPr>
          <w:rtl/>
        </w:rPr>
        <w:tab/>
      </w:r>
      <w:r>
        <w:rPr>
          <w:rtl/>
        </w:rPr>
        <w:tab/>
      </w:r>
      <w:r>
        <w:rPr>
          <w:rFonts w:hint="cs"/>
          <w:rtl/>
        </w:rPr>
        <w:t>שם</w:t>
      </w:r>
      <w:r>
        <w:rPr>
          <w:rtl/>
        </w:rPr>
        <w:tab/>
      </w:r>
      <w:r>
        <w:rPr>
          <w:rtl/>
        </w:rPr>
        <w:tab/>
      </w:r>
      <w:r>
        <w:rPr>
          <w:rtl/>
        </w:rPr>
        <w:tab/>
      </w:r>
      <w:r>
        <w:rPr>
          <w:rFonts w:hint="cs"/>
          <w:rtl/>
        </w:rPr>
        <w:t xml:space="preserve">      חתימה</w:t>
      </w:r>
    </w:p>
    <w:sectPr w:rsidR="007569D6" w:rsidSect="00376D5F">
      <w:pgSz w:w="12240" w:h="15840"/>
      <w:pgMar w:top="709" w:right="1440" w:bottom="709" w:left="269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egoe UI Semilight">
    <w:altName w:val="Arial"/>
    <w:charset w:val="00"/>
    <w:family w:val="swiss"/>
    <w:pitch w:val="variable"/>
    <w:sig w:usb0="00000000"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D5F"/>
    <w:rsid w:val="00376D5F"/>
    <w:rsid w:val="00412719"/>
    <w:rsid w:val="00524E08"/>
    <w:rsid w:val="007569D6"/>
    <w:rsid w:val="00BE01B7"/>
    <w:rsid w:val="00E33032"/>
    <w:rsid w:val="00E41D1F"/>
    <w:rsid w:val="00F75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6D5F"/>
    <w:pPr>
      <w:bidi/>
      <w:spacing w:after="0" w:line="240" w:lineRule="auto"/>
    </w:pPr>
    <w:rPr>
      <w:rFonts w:ascii="Times New Roman" w:eastAsia="Times New Roman" w:hAnsi="Times New Roman" w:cs="David"/>
      <w:sz w:val="24"/>
      <w:szCs w:val="24"/>
    </w:rPr>
  </w:style>
  <w:style w:type="paragraph" w:styleId="4">
    <w:name w:val="heading 4"/>
    <w:basedOn w:val="a"/>
    <w:next w:val="a"/>
    <w:link w:val="40"/>
    <w:qFormat/>
    <w:rsid w:val="00376D5F"/>
    <w:pPr>
      <w:keepNext/>
      <w:spacing w:line="360" w:lineRule="auto"/>
      <w:jc w:val="right"/>
      <w:outlineLvl w:val="3"/>
    </w:pPr>
    <w:rPr>
      <w:b/>
      <w:bCs/>
      <w:szCs w:val="28"/>
      <w:u w:val="single"/>
    </w:rPr>
  </w:style>
  <w:style w:type="paragraph" w:styleId="6">
    <w:name w:val="heading 6"/>
    <w:basedOn w:val="a"/>
    <w:next w:val="a"/>
    <w:link w:val="60"/>
    <w:qFormat/>
    <w:rsid w:val="00376D5F"/>
    <w:pPr>
      <w:keepNext/>
      <w:spacing w:line="360" w:lineRule="auto"/>
      <w:outlineLvl w:val="5"/>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כותרת 4 תו"/>
    <w:basedOn w:val="a0"/>
    <w:link w:val="4"/>
    <w:rsid w:val="00376D5F"/>
    <w:rPr>
      <w:rFonts w:ascii="Times New Roman" w:eastAsia="Times New Roman" w:hAnsi="Times New Roman" w:cs="David"/>
      <w:b/>
      <w:bCs/>
      <w:sz w:val="24"/>
      <w:szCs w:val="28"/>
      <w:u w:val="single"/>
    </w:rPr>
  </w:style>
  <w:style w:type="character" w:customStyle="1" w:styleId="60">
    <w:name w:val="כותרת 6 תו"/>
    <w:basedOn w:val="a0"/>
    <w:link w:val="6"/>
    <w:rsid w:val="00376D5F"/>
    <w:rPr>
      <w:rFonts w:ascii="Times New Roman" w:eastAsia="Times New Roman" w:hAnsi="Times New Roman" w:cs="David"/>
      <w:b/>
      <w:bCs/>
      <w:sz w:val="24"/>
      <w:szCs w:val="28"/>
    </w:rPr>
  </w:style>
  <w:style w:type="paragraph" w:styleId="a3">
    <w:name w:val="header"/>
    <w:basedOn w:val="a"/>
    <w:link w:val="a4"/>
    <w:rsid w:val="00376D5F"/>
    <w:pPr>
      <w:tabs>
        <w:tab w:val="center" w:pos="4153"/>
        <w:tab w:val="right" w:pos="8306"/>
      </w:tabs>
    </w:pPr>
    <w:rPr>
      <w:sz w:val="20"/>
      <w:szCs w:val="28"/>
      <w:u w:val="single"/>
      <w:lang w:eastAsia="he-IL"/>
    </w:rPr>
  </w:style>
  <w:style w:type="character" w:customStyle="1" w:styleId="a4">
    <w:name w:val="כותרת עליונה תו"/>
    <w:basedOn w:val="a0"/>
    <w:link w:val="a3"/>
    <w:rsid w:val="00376D5F"/>
    <w:rPr>
      <w:rFonts w:ascii="Times New Roman" w:eastAsia="Times New Roman" w:hAnsi="Times New Roman" w:cs="David"/>
      <w:sz w:val="20"/>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6D5F"/>
    <w:pPr>
      <w:bidi/>
      <w:spacing w:after="0" w:line="240" w:lineRule="auto"/>
    </w:pPr>
    <w:rPr>
      <w:rFonts w:ascii="Times New Roman" w:eastAsia="Times New Roman" w:hAnsi="Times New Roman" w:cs="David"/>
      <w:sz w:val="24"/>
      <w:szCs w:val="24"/>
    </w:rPr>
  </w:style>
  <w:style w:type="paragraph" w:styleId="4">
    <w:name w:val="heading 4"/>
    <w:basedOn w:val="a"/>
    <w:next w:val="a"/>
    <w:link w:val="40"/>
    <w:qFormat/>
    <w:rsid w:val="00376D5F"/>
    <w:pPr>
      <w:keepNext/>
      <w:spacing w:line="360" w:lineRule="auto"/>
      <w:jc w:val="right"/>
      <w:outlineLvl w:val="3"/>
    </w:pPr>
    <w:rPr>
      <w:b/>
      <w:bCs/>
      <w:szCs w:val="28"/>
      <w:u w:val="single"/>
    </w:rPr>
  </w:style>
  <w:style w:type="paragraph" w:styleId="6">
    <w:name w:val="heading 6"/>
    <w:basedOn w:val="a"/>
    <w:next w:val="a"/>
    <w:link w:val="60"/>
    <w:qFormat/>
    <w:rsid w:val="00376D5F"/>
    <w:pPr>
      <w:keepNext/>
      <w:spacing w:line="360" w:lineRule="auto"/>
      <w:outlineLvl w:val="5"/>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כותרת 4 תו"/>
    <w:basedOn w:val="a0"/>
    <w:link w:val="4"/>
    <w:rsid w:val="00376D5F"/>
    <w:rPr>
      <w:rFonts w:ascii="Times New Roman" w:eastAsia="Times New Roman" w:hAnsi="Times New Roman" w:cs="David"/>
      <w:b/>
      <w:bCs/>
      <w:sz w:val="24"/>
      <w:szCs w:val="28"/>
      <w:u w:val="single"/>
    </w:rPr>
  </w:style>
  <w:style w:type="character" w:customStyle="1" w:styleId="60">
    <w:name w:val="כותרת 6 תו"/>
    <w:basedOn w:val="a0"/>
    <w:link w:val="6"/>
    <w:rsid w:val="00376D5F"/>
    <w:rPr>
      <w:rFonts w:ascii="Times New Roman" w:eastAsia="Times New Roman" w:hAnsi="Times New Roman" w:cs="David"/>
      <w:b/>
      <w:bCs/>
      <w:sz w:val="24"/>
      <w:szCs w:val="28"/>
    </w:rPr>
  </w:style>
  <w:style w:type="paragraph" w:styleId="a3">
    <w:name w:val="header"/>
    <w:basedOn w:val="a"/>
    <w:link w:val="a4"/>
    <w:rsid w:val="00376D5F"/>
    <w:pPr>
      <w:tabs>
        <w:tab w:val="center" w:pos="4153"/>
        <w:tab w:val="right" w:pos="8306"/>
      </w:tabs>
    </w:pPr>
    <w:rPr>
      <w:sz w:val="20"/>
      <w:szCs w:val="28"/>
      <w:u w:val="single"/>
      <w:lang w:eastAsia="he-IL"/>
    </w:rPr>
  </w:style>
  <w:style w:type="character" w:customStyle="1" w:styleId="a4">
    <w:name w:val="כותרת עליונה תו"/>
    <w:basedOn w:val="a0"/>
    <w:link w:val="a3"/>
    <w:rsid w:val="00376D5F"/>
    <w:rPr>
      <w:rFonts w:ascii="Times New Roman" w:eastAsia="Times New Roman" w:hAnsi="Times New Roman" w:cs="David"/>
      <w:sz w:val="20"/>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439870">
      <w:bodyDiv w:val="1"/>
      <w:marLeft w:val="0"/>
      <w:marRight w:val="0"/>
      <w:marTop w:val="0"/>
      <w:marBottom w:val="0"/>
      <w:divBdr>
        <w:top w:val="none" w:sz="0" w:space="0" w:color="auto"/>
        <w:left w:val="none" w:sz="0" w:space="0" w:color="auto"/>
        <w:bottom w:val="none" w:sz="0" w:space="0" w:color="auto"/>
        <w:right w:val="none" w:sz="0" w:space="0" w:color="auto"/>
      </w:divBdr>
    </w:div>
    <w:div w:id="881210929">
      <w:bodyDiv w:val="1"/>
      <w:marLeft w:val="0"/>
      <w:marRight w:val="0"/>
      <w:marTop w:val="0"/>
      <w:marBottom w:val="0"/>
      <w:divBdr>
        <w:top w:val="none" w:sz="0" w:space="0" w:color="auto"/>
        <w:left w:val="none" w:sz="0" w:space="0" w:color="auto"/>
        <w:bottom w:val="none" w:sz="0" w:space="0" w:color="auto"/>
        <w:right w:val="none" w:sz="0" w:space="0" w:color="auto"/>
      </w:divBdr>
    </w:div>
    <w:div w:id="128715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3918</Words>
  <Characters>19594</Characters>
  <Application>Microsoft Office Word</Application>
  <DocSecurity>0</DocSecurity>
  <Lines>163</Lines>
  <Paragraphs>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אלינה רוסין</dc:creator>
  <cp:lastModifiedBy>moital</cp:lastModifiedBy>
  <cp:revision>2</cp:revision>
  <dcterms:created xsi:type="dcterms:W3CDTF">2019-02-11T07:34:00Z</dcterms:created>
  <dcterms:modified xsi:type="dcterms:W3CDTF">2019-02-11T07:34:00Z</dcterms:modified>
</cp:coreProperties>
</file>